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5E" w:rsidRPr="002A16BA" w:rsidRDefault="0088375E" w:rsidP="002A16BA">
      <w:pPr>
        <w:pStyle w:val="a9"/>
        <w:tabs>
          <w:tab w:val="right" w:pos="10080"/>
        </w:tabs>
        <w:spacing w:line="276" w:lineRule="auto"/>
        <w:jc w:val="right"/>
        <w:rPr>
          <w:rFonts w:ascii="Verdana" w:hAnsi="Verdana"/>
          <w:i/>
          <w:sz w:val="20"/>
          <w:szCs w:val="20"/>
          <w:lang w:val="bg-BG"/>
        </w:rPr>
      </w:pPr>
      <w:bookmarkStart w:id="0" w:name="_Toc405115135"/>
      <w:r w:rsidRPr="002A16BA">
        <w:rPr>
          <w:rFonts w:ascii="Verdana" w:hAnsi="Verdana"/>
          <w:i/>
          <w:sz w:val="20"/>
          <w:szCs w:val="20"/>
          <w:lang w:val="bg-BG"/>
        </w:rPr>
        <w:t xml:space="preserve">Приложение № </w:t>
      </w:r>
      <w:r w:rsidR="00D47C6E" w:rsidRPr="002A16BA">
        <w:rPr>
          <w:rFonts w:ascii="Verdana" w:hAnsi="Verdana"/>
          <w:i/>
          <w:sz w:val="20"/>
          <w:szCs w:val="20"/>
          <w:lang w:val="bg-BG"/>
        </w:rPr>
        <w:t>1</w:t>
      </w:r>
      <w:r w:rsidRPr="002A16BA">
        <w:rPr>
          <w:rFonts w:ascii="Verdana" w:hAnsi="Verdana"/>
          <w:i/>
          <w:sz w:val="20"/>
          <w:szCs w:val="20"/>
          <w:lang w:val="bg-BG"/>
        </w:rPr>
        <w:t>. Проект на договор</w:t>
      </w:r>
      <w:bookmarkEnd w:id="0"/>
    </w:p>
    <w:p w:rsidR="0088375E" w:rsidRPr="002A16BA" w:rsidRDefault="0088375E" w:rsidP="0088375E">
      <w:pPr>
        <w:spacing w:line="276" w:lineRule="auto"/>
        <w:jc w:val="right"/>
        <w:rPr>
          <w:rFonts w:ascii="Verdana" w:hAnsi="Verdana"/>
          <w:b/>
          <w:sz w:val="20"/>
          <w:szCs w:val="20"/>
          <w:lang w:val="bg-BG"/>
        </w:rPr>
      </w:pPr>
    </w:p>
    <w:p w:rsidR="0088375E" w:rsidRPr="002A16BA" w:rsidRDefault="0088375E" w:rsidP="0088375E">
      <w:pPr>
        <w:spacing w:before="120" w:after="120" w:line="276" w:lineRule="auto"/>
        <w:ind w:left="1134" w:right="993"/>
        <w:jc w:val="center"/>
        <w:rPr>
          <w:rFonts w:ascii="Verdana" w:hAnsi="Verdana"/>
          <w:b/>
          <w:bCs/>
          <w:sz w:val="20"/>
          <w:szCs w:val="20"/>
          <w:lang w:val="bg-BG"/>
        </w:rPr>
      </w:pPr>
    </w:p>
    <w:p w:rsidR="0088375E" w:rsidRPr="002A16BA" w:rsidRDefault="0088375E" w:rsidP="0088375E">
      <w:pPr>
        <w:spacing w:before="120" w:after="120" w:line="276" w:lineRule="auto"/>
        <w:ind w:left="1134" w:right="993"/>
        <w:jc w:val="center"/>
        <w:rPr>
          <w:rFonts w:ascii="Verdana" w:hAnsi="Verdana"/>
          <w:b/>
          <w:bCs/>
          <w:sz w:val="20"/>
          <w:szCs w:val="20"/>
          <w:lang w:val="bg-BG"/>
        </w:rPr>
      </w:pPr>
    </w:p>
    <w:p w:rsidR="0088375E" w:rsidRPr="002A16BA" w:rsidRDefault="0088375E" w:rsidP="0088375E">
      <w:pPr>
        <w:spacing w:before="120" w:after="120" w:line="276" w:lineRule="auto"/>
        <w:ind w:left="1134" w:right="993"/>
        <w:jc w:val="center"/>
        <w:rPr>
          <w:rFonts w:ascii="Verdana" w:hAnsi="Verdana"/>
          <w:b/>
          <w:bCs/>
          <w:sz w:val="20"/>
          <w:szCs w:val="20"/>
          <w:lang w:val="bg-BG"/>
        </w:rPr>
      </w:pPr>
    </w:p>
    <w:p w:rsidR="0088375E" w:rsidRPr="002A16BA" w:rsidRDefault="0088375E" w:rsidP="0088375E">
      <w:pPr>
        <w:spacing w:before="120" w:after="120" w:line="276" w:lineRule="auto"/>
        <w:ind w:left="1134" w:right="993"/>
        <w:jc w:val="center"/>
        <w:rPr>
          <w:rFonts w:ascii="Verdana" w:hAnsi="Verdana"/>
          <w:b/>
          <w:bCs/>
          <w:sz w:val="20"/>
          <w:szCs w:val="20"/>
          <w:lang w:val="bg-BG"/>
        </w:rPr>
      </w:pPr>
    </w:p>
    <w:p w:rsidR="0088375E" w:rsidRPr="002A16BA" w:rsidRDefault="0088375E" w:rsidP="0088375E">
      <w:pPr>
        <w:spacing w:before="120" w:after="120" w:line="276" w:lineRule="auto"/>
        <w:ind w:left="1134" w:right="993"/>
        <w:jc w:val="center"/>
        <w:rPr>
          <w:rFonts w:ascii="Verdana" w:hAnsi="Verdana"/>
          <w:b/>
          <w:bCs/>
          <w:sz w:val="20"/>
          <w:szCs w:val="20"/>
          <w:lang w:val="bg-BG"/>
        </w:rPr>
      </w:pPr>
    </w:p>
    <w:p w:rsidR="0088375E" w:rsidRPr="002A16BA" w:rsidRDefault="0088375E" w:rsidP="0088375E">
      <w:pPr>
        <w:spacing w:before="120" w:after="120" w:line="276" w:lineRule="auto"/>
        <w:ind w:left="1134" w:right="993"/>
        <w:jc w:val="center"/>
        <w:rPr>
          <w:rFonts w:ascii="Verdana" w:hAnsi="Verdana"/>
          <w:b/>
          <w:bCs/>
          <w:sz w:val="20"/>
          <w:szCs w:val="20"/>
          <w:lang w:val="bg-BG"/>
        </w:rPr>
      </w:pPr>
    </w:p>
    <w:p w:rsidR="0088375E" w:rsidRPr="002A16BA" w:rsidRDefault="0088375E" w:rsidP="0088375E">
      <w:pPr>
        <w:spacing w:before="120" w:after="120" w:line="276" w:lineRule="auto"/>
        <w:ind w:left="1134" w:right="993"/>
        <w:jc w:val="center"/>
        <w:rPr>
          <w:rFonts w:ascii="Verdana" w:hAnsi="Verdana"/>
          <w:b/>
          <w:bCs/>
          <w:sz w:val="20"/>
          <w:szCs w:val="20"/>
          <w:lang w:val="bg-BG"/>
        </w:rPr>
      </w:pPr>
      <w:r w:rsidRPr="002A16BA">
        <w:rPr>
          <w:rFonts w:ascii="Verdana" w:hAnsi="Verdana"/>
          <w:b/>
          <w:bCs/>
          <w:sz w:val="20"/>
          <w:szCs w:val="20"/>
          <w:lang w:val="bg-BG"/>
        </w:rPr>
        <w:t>ДОГОВОР</w:t>
      </w:r>
    </w:p>
    <w:p w:rsidR="0088375E" w:rsidRPr="002A16BA" w:rsidRDefault="0088375E" w:rsidP="0088375E">
      <w:pPr>
        <w:spacing w:before="120" w:after="120" w:line="276" w:lineRule="auto"/>
        <w:ind w:left="1134" w:right="993"/>
        <w:jc w:val="center"/>
        <w:rPr>
          <w:rFonts w:ascii="Verdana" w:hAnsi="Verdana"/>
          <w:b/>
          <w:sz w:val="20"/>
          <w:szCs w:val="20"/>
          <w:lang w:val="bg-BG"/>
        </w:rPr>
      </w:pPr>
      <w:r w:rsidRPr="002A16BA">
        <w:rPr>
          <w:rFonts w:ascii="Verdana" w:hAnsi="Verdana"/>
          <w:b/>
          <w:sz w:val="20"/>
          <w:szCs w:val="20"/>
          <w:lang w:val="bg-BG"/>
        </w:rPr>
        <w:t>№</w:t>
      </w:r>
    </w:p>
    <w:p w:rsidR="0088375E" w:rsidRPr="002A16BA" w:rsidRDefault="0088375E" w:rsidP="0088375E">
      <w:pPr>
        <w:spacing w:before="120" w:after="120" w:line="276" w:lineRule="auto"/>
        <w:ind w:left="1134" w:right="993"/>
        <w:jc w:val="center"/>
        <w:rPr>
          <w:rFonts w:ascii="Verdana" w:hAnsi="Verdana"/>
          <w:b/>
          <w:sz w:val="20"/>
          <w:szCs w:val="20"/>
          <w:lang w:val="bg-BG"/>
        </w:rPr>
      </w:pPr>
      <w:r w:rsidRPr="002A16BA">
        <w:rPr>
          <w:rFonts w:ascii="Verdana" w:hAnsi="Verdana"/>
          <w:b/>
          <w:sz w:val="20"/>
          <w:szCs w:val="20"/>
          <w:lang w:val="bg-BG"/>
        </w:rPr>
        <w:t>за изпълнение на обществена поръчка</w:t>
      </w:r>
    </w:p>
    <w:p w:rsidR="0088375E" w:rsidRPr="002A16BA" w:rsidRDefault="0088375E" w:rsidP="0088375E">
      <w:pPr>
        <w:spacing w:before="120" w:after="120" w:line="276" w:lineRule="auto"/>
        <w:ind w:left="1134" w:right="993"/>
        <w:jc w:val="center"/>
        <w:rPr>
          <w:rFonts w:ascii="Verdana" w:hAnsi="Verdana"/>
          <w:b/>
          <w:sz w:val="20"/>
          <w:szCs w:val="20"/>
          <w:lang w:val="bg-BG"/>
        </w:rPr>
      </w:pPr>
    </w:p>
    <w:p w:rsidR="008240B2" w:rsidRPr="002A16BA" w:rsidRDefault="0088375E" w:rsidP="0088375E">
      <w:pPr>
        <w:spacing w:before="120" w:after="120" w:line="276" w:lineRule="auto"/>
        <w:ind w:left="1134" w:right="993"/>
        <w:jc w:val="center"/>
        <w:rPr>
          <w:rFonts w:ascii="Verdana" w:hAnsi="Verdana"/>
          <w:b/>
          <w:sz w:val="20"/>
          <w:szCs w:val="20"/>
          <w:lang w:val="bg-BG"/>
        </w:rPr>
      </w:pPr>
      <w:r w:rsidRPr="002A16BA">
        <w:rPr>
          <w:rFonts w:ascii="Verdana" w:hAnsi="Verdana"/>
          <w:b/>
          <w:sz w:val="20"/>
          <w:szCs w:val="20"/>
          <w:lang w:val="bg-BG"/>
        </w:rPr>
        <w:t>с предмет „</w:t>
      </w:r>
      <w:r w:rsidR="002A16BA" w:rsidRPr="002A16BA">
        <w:rPr>
          <w:rFonts w:ascii="Verdana" w:hAnsi="Verdana"/>
          <w:b/>
          <w:sz w:val="20"/>
          <w:szCs w:val="20"/>
          <w:lang w:val="bg-BG"/>
        </w:rPr>
        <w:t>Изпълнение на строително-монтажни работи за аварийна подмяна на водопровод и канализация и възстановяване на уличната настилка по ул. „Костадин Доганов“ гр. Копривщица</w:t>
      </w:r>
      <w:r w:rsidR="008240B2" w:rsidRPr="002A16BA">
        <w:rPr>
          <w:rFonts w:ascii="Verdana" w:hAnsi="Verdana"/>
          <w:b/>
          <w:sz w:val="20"/>
          <w:szCs w:val="20"/>
          <w:lang w:val="bg-BG"/>
        </w:rPr>
        <w:t>“</w:t>
      </w:r>
    </w:p>
    <w:p w:rsidR="0088375E" w:rsidRPr="002A16BA" w:rsidRDefault="0088375E" w:rsidP="0088375E">
      <w:pPr>
        <w:spacing w:before="120" w:after="120" w:line="276" w:lineRule="auto"/>
        <w:ind w:left="1134" w:right="993"/>
        <w:jc w:val="center"/>
        <w:rPr>
          <w:rFonts w:ascii="Verdana" w:hAnsi="Verdana"/>
          <w:b/>
          <w:sz w:val="20"/>
          <w:szCs w:val="20"/>
          <w:lang w:val="bg-BG"/>
        </w:rPr>
      </w:pPr>
    </w:p>
    <w:p w:rsidR="0088375E" w:rsidRPr="002A16BA" w:rsidRDefault="0088375E" w:rsidP="0088375E">
      <w:pPr>
        <w:spacing w:before="120" w:after="120" w:line="276" w:lineRule="auto"/>
        <w:ind w:left="1134" w:right="993"/>
        <w:jc w:val="both"/>
        <w:rPr>
          <w:rFonts w:ascii="Verdana" w:hAnsi="Verdana"/>
          <w:b/>
          <w:sz w:val="20"/>
          <w:szCs w:val="20"/>
          <w:lang w:val="bg-BG"/>
        </w:rPr>
      </w:pPr>
    </w:p>
    <w:p w:rsidR="0088375E" w:rsidRPr="002A16BA" w:rsidRDefault="0088375E" w:rsidP="0088375E">
      <w:pPr>
        <w:spacing w:line="276" w:lineRule="auto"/>
        <w:ind w:left="1134" w:right="993"/>
        <w:jc w:val="center"/>
        <w:rPr>
          <w:rFonts w:ascii="Verdana" w:hAnsi="Verdana"/>
          <w:b/>
          <w:sz w:val="20"/>
          <w:szCs w:val="20"/>
          <w:lang w:val="bg-BG"/>
        </w:rPr>
      </w:pPr>
      <w:r w:rsidRPr="002A16BA">
        <w:rPr>
          <w:rFonts w:ascii="Verdana" w:hAnsi="Verdana"/>
          <w:b/>
          <w:sz w:val="20"/>
          <w:szCs w:val="20"/>
          <w:lang w:val="bg-BG"/>
        </w:rPr>
        <w:t>между</w:t>
      </w:r>
    </w:p>
    <w:p w:rsidR="0088375E" w:rsidRPr="002A16BA" w:rsidRDefault="0088375E" w:rsidP="0088375E">
      <w:pPr>
        <w:spacing w:line="276" w:lineRule="auto"/>
        <w:ind w:left="1134" w:right="993"/>
        <w:jc w:val="center"/>
        <w:rPr>
          <w:rFonts w:ascii="Verdana" w:hAnsi="Verdana"/>
          <w:sz w:val="20"/>
          <w:szCs w:val="20"/>
          <w:lang w:val="bg-BG"/>
        </w:rPr>
      </w:pPr>
    </w:p>
    <w:p w:rsidR="0088375E" w:rsidRPr="002A16BA" w:rsidRDefault="0088375E" w:rsidP="0088375E">
      <w:pPr>
        <w:spacing w:line="276" w:lineRule="auto"/>
        <w:ind w:left="1134" w:right="993"/>
        <w:jc w:val="center"/>
        <w:rPr>
          <w:rFonts w:ascii="Verdana" w:hAnsi="Verdana"/>
          <w:b/>
          <w:sz w:val="20"/>
          <w:szCs w:val="20"/>
          <w:lang w:val="bg-BG"/>
        </w:rPr>
      </w:pPr>
      <w:r w:rsidRPr="002A16BA">
        <w:rPr>
          <w:rFonts w:ascii="Verdana" w:hAnsi="Verdana"/>
          <w:b/>
          <w:sz w:val="20"/>
          <w:szCs w:val="20"/>
          <w:lang w:val="bg-BG"/>
        </w:rPr>
        <w:t xml:space="preserve">Община </w:t>
      </w:r>
      <w:r w:rsidR="002A16BA" w:rsidRPr="002A16BA">
        <w:rPr>
          <w:rFonts w:ascii="Verdana" w:hAnsi="Verdana"/>
          <w:b/>
          <w:sz w:val="20"/>
          <w:szCs w:val="20"/>
          <w:lang w:val="bg-BG"/>
        </w:rPr>
        <w:t>Копривщица</w:t>
      </w:r>
      <w:r w:rsidRPr="002A16BA">
        <w:rPr>
          <w:rFonts w:ascii="Verdana" w:hAnsi="Verdana"/>
          <w:b/>
          <w:sz w:val="20"/>
          <w:szCs w:val="20"/>
          <w:lang w:val="bg-BG"/>
        </w:rPr>
        <w:t xml:space="preserve"> </w:t>
      </w:r>
    </w:p>
    <w:p w:rsidR="0088375E" w:rsidRPr="002A16BA" w:rsidRDefault="0088375E" w:rsidP="0088375E">
      <w:pPr>
        <w:spacing w:line="276" w:lineRule="auto"/>
        <w:ind w:left="1134" w:right="993"/>
        <w:jc w:val="center"/>
        <w:rPr>
          <w:rFonts w:ascii="Verdana" w:hAnsi="Verdana"/>
          <w:sz w:val="20"/>
          <w:szCs w:val="20"/>
          <w:lang w:val="bg-BG"/>
        </w:rPr>
      </w:pPr>
    </w:p>
    <w:p w:rsidR="0088375E" w:rsidRPr="002A16BA" w:rsidRDefault="0088375E" w:rsidP="0088375E">
      <w:pPr>
        <w:spacing w:line="276" w:lineRule="auto"/>
        <w:ind w:left="1134" w:right="993"/>
        <w:jc w:val="center"/>
        <w:rPr>
          <w:rFonts w:ascii="Verdana" w:hAnsi="Verdana"/>
          <w:b/>
          <w:sz w:val="20"/>
          <w:szCs w:val="20"/>
          <w:lang w:val="bg-BG"/>
        </w:rPr>
      </w:pPr>
      <w:r w:rsidRPr="002A16BA">
        <w:rPr>
          <w:rFonts w:ascii="Verdana" w:hAnsi="Verdana"/>
          <w:b/>
          <w:sz w:val="20"/>
          <w:szCs w:val="20"/>
          <w:lang w:val="bg-BG"/>
        </w:rPr>
        <w:t>и</w:t>
      </w:r>
    </w:p>
    <w:p w:rsidR="0088375E" w:rsidRPr="002A16BA" w:rsidRDefault="0088375E" w:rsidP="0088375E">
      <w:pPr>
        <w:spacing w:line="276" w:lineRule="auto"/>
        <w:ind w:left="1134" w:right="993"/>
        <w:jc w:val="center"/>
        <w:rPr>
          <w:rFonts w:ascii="Verdana" w:hAnsi="Verdana"/>
          <w:sz w:val="20"/>
          <w:szCs w:val="20"/>
          <w:lang w:val="bg-BG"/>
        </w:rPr>
      </w:pPr>
    </w:p>
    <w:p w:rsidR="0088375E" w:rsidRPr="002A16BA" w:rsidRDefault="0088375E" w:rsidP="0088375E">
      <w:pPr>
        <w:spacing w:line="276" w:lineRule="auto"/>
        <w:ind w:left="1134" w:right="993"/>
        <w:jc w:val="center"/>
        <w:rPr>
          <w:rFonts w:ascii="Verdana" w:hAnsi="Verdana"/>
          <w:b/>
          <w:sz w:val="20"/>
          <w:szCs w:val="20"/>
          <w:lang w:val="bg-BG"/>
        </w:rPr>
      </w:pPr>
      <w:r w:rsidRPr="002A16BA">
        <w:rPr>
          <w:rFonts w:ascii="Verdana" w:hAnsi="Verdana"/>
          <w:b/>
          <w:sz w:val="20"/>
          <w:szCs w:val="20"/>
          <w:lang w:val="bg-BG"/>
        </w:rPr>
        <w:t>[наименование на изпълнителя]</w:t>
      </w:r>
    </w:p>
    <w:p w:rsidR="0088375E" w:rsidRPr="002A16BA" w:rsidRDefault="0088375E" w:rsidP="0088375E">
      <w:pPr>
        <w:spacing w:line="276" w:lineRule="auto"/>
        <w:ind w:left="1134" w:right="993"/>
        <w:jc w:val="center"/>
        <w:rPr>
          <w:rFonts w:ascii="Verdana" w:hAnsi="Verdana"/>
          <w:sz w:val="20"/>
          <w:szCs w:val="20"/>
          <w:lang w:val="bg-BG"/>
        </w:rPr>
      </w:pPr>
    </w:p>
    <w:p w:rsidR="0088375E" w:rsidRPr="002A16BA" w:rsidRDefault="0088375E" w:rsidP="0088375E">
      <w:pPr>
        <w:spacing w:line="276" w:lineRule="auto"/>
        <w:ind w:left="1134" w:right="993"/>
        <w:jc w:val="center"/>
        <w:rPr>
          <w:rFonts w:ascii="Verdana" w:hAnsi="Verdana"/>
          <w:sz w:val="20"/>
          <w:szCs w:val="20"/>
          <w:lang w:val="bg-BG"/>
        </w:rPr>
      </w:pPr>
      <w:r w:rsidRPr="002A16BA">
        <w:rPr>
          <w:rFonts w:ascii="Verdana" w:hAnsi="Verdana"/>
          <w:b/>
          <w:sz w:val="20"/>
          <w:szCs w:val="20"/>
          <w:lang w:val="bg-BG"/>
        </w:rPr>
        <w:t xml:space="preserve">Дата </w:t>
      </w:r>
      <w:r w:rsidRPr="002A16BA">
        <w:rPr>
          <w:rFonts w:ascii="Verdana" w:hAnsi="Verdana"/>
          <w:sz w:val="20"/>
          <w:szCs w:val="20"/>
          <w:lang w:val="bg-BG"/>
        </w:rPr>
        <w:t>[</w:t>
      </w:r>
      <w:r w:rsidRPr="002A16BA">
        <w:rPr>
          <w:rFonts w:ascii="Verdana" w:hAnsi="Verdana"/>
          <w:sz w:val="20"/>
          <w:szCs w:val="20"/>
          <w:lang w:val="bg-BG"/>
        </w:rPr>
        <w:sym w:font="Webdings" w:char="F03D"/>
      </w:r>
      <w:r w:rsidRPr="002A16BA">
        <w:rPr>
          <w:rFonts w:ascii="Verdana" w:hAnsi="Verdana"/>
          <w:sz w:val="20"/>
          <w:szCs w:val="20"/>
          <w:lang w:val="bg-BG"/>
        </w:rPr>
        <w:t>]</w:t>
      </w:r>
    </w:p>
    <w:p w:rsidR="0088375E" w:rsidRPr="002A16BA" w:rsidRDefault="0088375E" w:rsidP="0088375E">
      <w:pPr>
        <w:spacing w:line="276" w:lineRule="auto"/>
        <w:ind w:left="1134" w:right="993"/>
        <w:jc w:val="center"/>
        <w:rPr>
          <w:rFonts w:ascii="Verdana" w:hAnsi="Verdana"/>
          <w:b/>
          <w:sz w:val="20"/>
          <w:szCs w:val="20"/>
          <w:lang w:val="bg-BG"/>
        </w:rPr>
      </w:pPr>
    </w:p>
    <w:p w:rsidR="0088375E" w:rsidRPr="002A16BA" w:rsidRDefault="0088375E" w:rsidP="0088375E">
      <w:pPr>
        <w:spacing w:line="276" w:lineRule="auto"/>
        <w:jc w:val="center"/>
        <w:rPr>
          <w:rFonts w:ascii="Verdana" w:hAnsi="Verdana"/>
          <w:b/>
          <w:sz w:val="20"/>
          <w:szCs w:val="20"/>
          <w:lang w:val="bg-BG"/>
        </w:rPr>
      </w:pPr>
    </w:p>
    <w:p w:rsidR="0088375E" w:rsidRPr="002A16BA" w:rsidRDefault="0088375E" w:rsidP="0088375E">
      <w:pPr>
        <w:spacing w:line="276" w:lineRule="auto"/>
        <w:jc w:val="center"/>
        <w:rPr>
          <w:rFonts w:ascii="Verdana" w:hAnsi="Verdana"/>
          <w:b/>
          <w:sz w:val="20"/>
          <w:szCs w:val="20"/>
          <w:lang w:val="bg-BG"/>
        </w:rPr>
      </w:pPr>
    </w:p>
    <w:p w:rsidR="0088375E" w:rsidRPr="002A16BA" w:rsidRDefault="0088375E" w:rsidP="0088375E">
      <w:pPr>
        <w:spacing w:line="276" w:lineRule="auto"/>
        <w:jc w:val="center"/>
        <w:rPr>
          <w:rFonts w:ascii="Verdana" w:hAnsi="Verdana"/>
          <w:b/>
          <w:sz w:val="20"/>
          <w:szCs w:val="20"/>
          <w:lang w:val="bg-BG"/>
        </w:rPr>
      </w:pPr>
    </w:p>
    <w:p w:rsidR="0088375E" w:rsidRPr="002A16BA" w:rsidRDefault="0088375E" w:rsidP="0088375E">
      <w:pPr>
        <w:spacing w:line="276" w:lineRule="auto"/>
        <w:jc w:val="both"/>
        <w:rPr>
          <w:rFonts w:ascii="Verdana" w:hAnsi="Verdana"/>
          <w:i/>
          <w:color w:val="7030A0"/>
          <w:sz w:val="20"/>
          <w:szCs w:val="20"/>
          <w:lang w:val="bg-BG"/>
        </w:rPr>
      </w:pPr>
      <w:r w:rsidRPr="002A16BA">
        <w:rPr>
          <w:rFonts w:ascii="Verdana" w:hAnsi="Verdana"/>
          <w:sz w:val="20"/>
          <w:szCs w:val="20"/>
          <w:lang w:val="bg-BG"/>
        </w:rPr>
        <w:br w:type="page"/>
      </w:r>
    </w:p>
    <w:p w:rsidR="00D47C6E" w:rsidRPr="002A16BA" w:rsidRDefault="00D47C6E" w:rsidP="00D47C6E">
      <w:pPr>
        <w:spacing w:line="276" w:lineRule="auto"/>
        <w:jc w:val="both"/>
        <w:rPr>
          <w:rFonts w:ascii="Verdana" w:hAnsi="Verdana"/>
          <w:i/>
          <w:sz w:val="20"/>
          <w:szCs w:val="20"/>
          <w:lang w:val="bg-BG"/>
        </w:rPr>
      </w:pPr>
      <w:r w:rsidRPr="002A16BA">
        <w:rPr>
          <w:rFonts w:ascii="Verdana" w:hAnsi="Verdana"/>
          <w:sz w:val="20"/>
          <w:szCs w:val="20"/>
          <w:lang w:val="bg-BG"/>
        </w:rPr>
        <w:lastRenderedPageBreak/>
        <w:t>Днес, [дата], в гр. Копривщица, между</w:t>
      </w:r>
      <w:r w:rsidRPr="002A16BA">
        <w:rPr>
          <w:rFonts w:ascii="Verdana" w:hAnsi="Verdana"/>
          <w:i/>
          <w:sz w:val="20"/>
          <w:szCs w:val="20"/>
          <w:lang w:val="bg-BG"/>
        </w:rPr>
        <w:t xml:space="preserve"> </w:t>
      </w:r>
    </w:p>
    <w:p w:rsidR="00D47C6E" w:rsidRPr="002A16BA" w:rsidRDefault="00D47C6E" w:rsidP="002A16BA">
      <w:pPr>
        <w:spacing w:before="120" w:after="120" w:line="276" w:lineRule="auto"/>
        <w:ind w:right="-79"/>
        <w:jc w:val="both"/>
        <w:rPr>
          <w:rFonts w:ascii="Verdana" w:hAnsi="Verdana"/>
          <w:sz w:val="20"/>
          <w:szCs w:val="20"/>
          <w:lang w:val="bg-BG"/>
        </w:rPr>
      </w:pPr>
      <w:r w:rsidRPr="002A16BA">
        <w:rPr>
          <w:rFonts w:ascii="Verdana" w:hAnsi="Verdana"/>
          <w:b/>
          <w:sz w:val="20"/>
          <w:szCs w:val="20"/>
          <w:lang w:val="bg-BG"/>
        </w:rPr>
        <w:t>Община Копривщица</w:t>
      </w:r>
      <w:r w:rsidRPr="002A16BA">
        <w:rPr>
          <w:rFonts w:ascii="Verdana" w:hAnsi="Verdana"/>
          <w:sz w:val="20"/>
          <w:szCs w:val="20"/>
          <w:lang w:val="bg-BG"/>
        </w:rPr>
        <w:t xml:space="preserve">, </w:t>
      </w:r>
      <w:r w:rsidR="002A16BA" w:rsidRPr="002A16BA">
        <w:rPr>
          <w:rFonts w:ascii="Verdana" w:hAnsi="Verdana"/>
          <w:sz w:val="20"/>
          <w:szCs w:val="20"/>
          <w:lang w:val="bg-BG"/>
        </w:rPr>
        <w:t>БУЛСТАТ</w:t>
      </w:r>
      <w:r w:rsidRPr="002A16BA">
        <w:rPr>
          <w:rFonts w:ascii="Verdana" w:hAnsi="Verdana"/>
          <w:sz w:val="20"/>
          <w:szCs w:val="20"/>
          <w:lang w:val="bg-BG"/>
        </w:rPr>
        <w:t xml:space="preserve"> 000776331, със седалище гр. Копривщица и административен адрес, ул. „Любен Каравелов” № 16, представлявана от Генчо Дойчев Герданов в качеството му на Кмет на Община Копривщица и Василка Иванова Стефлекова-Йовкова - Директор на дирекция „Финансово-стопански дейности”, наричана за краткост </w:t>
      </w:r>
      <w:r w:rsidR="001A440D">
        <w:rPr>
          <w:rFonts w:ascii="Verdana" w:hAnsi="Verdana"/>
          <w:sz w:val="20"/>
          <w:szCs w:val="20"/>
          <w:lang w:val="bg-BG"/>
        </w:rPr>
        <w:t>„</w:t>
      </w:r>
      <w:r w:rsidR="001A440D">
        <w:rPr>
          <w:rFonts w:ascii="Verdana" w:hAnsi="Verdana"/>
          <w:b/>
          <w:sz w:val="20"/>
          <w:szCs w:val="20"/>
          <w:lang w:val="bg-BG"/>
        </w:rPr>
        <w:t>в</w:t>
      </w:r>
      <w:r w:rsidRPr="002A16BA">
        <w:rPr>
          <w:rFonts w:ascii="Verdana" w:hAnsi="Verdana"/>
          <w:b/>
          <w:sz w:val="20"/>
          <w:szCs w:val="20"/>
          <w:lang w:val="bg-BG"/>
        </w:rPr>
        <w:t>ъзложител</w:t>
      </w:r>
      <w:r w:rsidRPr="002A16BA">
        <w:rPr>
          <w:rFonts w:ascii="Verdana" w:hAnsi="Verdana"/>
          <w:sz w:val="20"/>
          <w:szCs w:val="20"/>
          <w:lang w:val="bg-BG"/>
        </w:rPr>
        <w:t>”, от една страна</w:t>
      </w:r>
    </w:p>
    <w:p w:rsidR="0088375E" w:rsidRPr="00DF578C" w:rsidRDefault="0088375E" w:rsidP="0088375E">
      <w:pPr>
        <w:spacing w:before="120" w:after="120" w:line="276" w:lineRule="auto"/>
        <w:ind w:right="-82"/>
        <w:jc w:val="both"/>
        <w:rPr>
          <w:rFonts w:ascii="Verdana" w:hAnsi="Verdana"/>
          <w:color w:val="000000" w:themeColor="text1"/>
          <w:sz w:val="20"/>
          <w:szCs w:val="20"/>
          <w:lang w:val="bg-BG"/>
        </w:rPr>
      </w:pPr>
      <w:r w:rsidRPr="00DF578C">
        <w:rPr>
          <w:rFonts w:ascii="Verdana" w:hAnsi="Verdana"/>
          <w:color w:val="000000" w:themeColor="text1"/>
          <w:sz w:val="20"/>
          <w:szCs w:val="20"/>
          <w:lang w:val="bg-BG"/>
        </w:rPr>
        <w:t xml:space="preserve">и </w:t>
      </w:r>
    </w:p>
    <w:p w:rsidR="0088375E" w:rsidRPr="002A16BA" w:rsidRDefault="0088375E" w:rsidP="0088375E">
      <w:pPr>
        <w:spacing w:before="120" w:after="120" w:line="276" w:lineRule="auto"/>
        <w:ind w:right="-82"/>
        <w:jc w:val="both"/>
        <w:rPr>
          <w:rFonts w:ascii="Verdana" w:hAnsi="Verdana"/>
          <w:sz w:val="20"/>
          <w:szCs w:val="20"/>
          <w:lang w:val="bg-BG"/>
        </w:rPr>
      </w:pPr>
      <w:r w:rsidRPr="002A16BA">
        <w:rPr>
          <w:rFonts w:ascii="Verdana" w:hAnsi="Verdana"/>
          <w:b/>
          <w:sz w:val="20"/>
          <w:szCs w:val="20"/>
          <w:lang w:val="bg-BG"/>
        </w:rPr>
        <w:t>„[Наименование на изпълнителя]” [</w:t>
      </w:r>
      <w:proofErr w:type="spellStart"/>
      <w:r w:rsidRPr="002A16BA">
        <w:rPr>
          <w:rFonts w:ascii="Verdana" w:hAnsi="Verdana"/>
          <w:b/>
          <w:sz w:val="20"/>
          <w:szCs w:val="20"/>
          <w:lang w:val="bg-BG"/>
        </w:rPr>
        <w:t>правноорганизационна</w:t>
      </w:r>
      <w:proofErr w:type="spellEnd"/>
      <w:r w:rsidRPr="002A16BA">
        <w:rPr>
          <w:rFonts w:ascii="Verdana" w:hAnsi="Verdana"/>
          <w:b/>
          <w:sz w:val="20"/>
          <w:szCs w:val="20"/>
          <w:lang w:val="bg-BG"/>
        </w:rPr>
        <w:t xml:space="preserve"> форма]</w:t>
      </w:r>
      <w:r w:rsidRPr="002A16BA">
        <w:rPr>
          <w:rFonts w:ascii="Verdana" w:hAnsi="Verdana"/>
          <w:sz w:val="20"/>
          <w:szCs w:val="20"/>
          <w:lang w:val="bg-BG"/>
        </w:rPr>
        <w:t>, ЕИК: [</w:t>
      </w:r>
      <w:r w:rsidRPr="002A16BA">
        <w:rPr>
          <w:rFonts w:ascii="Verdana" w:hAnsi="Verdana"/>
          <w:sz w:val="20"/>
          <w:szCs w:val="20"/>
          <w:lang w:val="bg-BG"/>
        </w:rPr>
        <w:sym w:font="Webdings" w:char="F03D"/>
      </w:r>
      <w:r w:rsidRPr="002A16BA">
        <w:rPr>
          <w:rFonts w:ascii="Verdana" w:hAnsi="Verdana"/>
          <w:sz w:val="20"/>
          <w:szCs w:val="20"/>
          <w:lang w:val="bg-BG"/>
        </w:rPr>
        <w:t>], седалище и адрес на управление [</w:t>
      </w:r>
      <w:r w:rsidRPr="002A16BA">
        <w:rPr>
          <w:rFonts w:ascii="Verdana" w:hAnsi="Verdana"/>
          <w:sz w:val="20"/>
          <w:szCs w:val="20"/>
          <w:lang w:val="bg-BG"/>
        </w:rPr>
        <w:sym w:font="Webdings" w:char="F03D"/>
      </w:r>
      <w:r w:rsidRPr="002A16BA">
        <w:rPr>
          <w:rFonts w:ascii="Verdana" w:hAnsi="Verdana"/>
          <w:sz w:val="20"/>
          <w:szCs w:val="20"/>
          <w:lang w:val="bg-BG"/>
        </w:rPr>
        <w:t xml:space="preserve">], представлявано от [трите имена на представляващия или изрично упълномощено лице] - [длъжност], наричано по-долу за краткост </w:t>
      </w:r>
      <w:r w:rsidRPr="002A16BA">
        <w:rPr>
          <w:rFonts w:ascii="Verdana" w:hAnsi="Verdana"/>
          <w:b/>
          <w:sz w:val="20"/>
          <w:szCs w:val="20"/>
          <w:lang w:val="bg-BG"/>
        </w:rPr>
        <w:t>„изпълнител”</w:t>
      </w:r>
      <w:r w:rsidRPr="002A16BA">
        <w:rPr>
          <w:rFonts w:ascii="Verdana" w:hAnsi="Verdana"/>
          <w:sz w:val="20"/>
          <w:szCs w:val="20"/>
          <w:lang w:val="bg-BG"/>
        </w:rPr>
        <w:t xml:space="preserve">, от друга страна, всеки от тях по-нататък наричан и </w:t>
      </w:r>
      <w:r w:rsidRPr="002A16BA">
        <w:rPr>
          <w:rFonts w:ascii="Verdana" w:hAnsi="Verdana"/>
          <w:b/>
          <w:sz w:val="20"/>
          <w:szCs w:val="20"/>
          <w:lang w:val="bg-BG"/>
        </w:rPr>
        <w:t>“с</w:t>
      </w:r>
      <w:r w:rsidRPr="002A16BA">
        <w:rPr>
          <w:rFonts w:ascii="Verdana" w:hAnsi="Verdana"/>
          <w:b/>
          <w:bCs/>
          <w:sz w:val="20"/>
          <w:szCs w:val="20"/>
          <w:lang w:val="bg-BG"/>
        </w:rPr>
        <w:t>траната</w:t>
      </w:r>
      <w:r w:rsidRPr="002A16BA">
        <w:rPr>
          <w:rFonts w:ascii="Verdana" w:hAnsi="Verdana"/>
          <w:b/>
          <w:sz w:val="20"/>
          <w:szCs w:val="20"/>
          <w:lang w:val="bg-BG"/>
        </w:rPr>
        <w:t>”</w:t>
      </w:r>
      <w:r w:rsidRPr="002A16BA">
        <w:rPr>
          <w:rFonts w:ascii="Verdana" w:hAnsi="Verdana"/>
          <w:sz w:val="20"/>
          <w:szCs w:val="20"/>
          <w:lang w:val="bg-BG"/>
        </w:rPr>
        <w:t xml:space="preserve">, а заедно – </w:t>
      </w:r>
      <w:r w:rsidRPr="002A16BA">
        <w:rPr>
          <w:rFonts w:ascii="Verdana" w:hAnsi="Verdana"/>
          <w:b/>
          <w:sz w:val="20"/>
          <w:szCs w:val="20"/>
          <w:lang w:val="bg-BG"/>
        </w:rPr>
        <w:t>“</w:t>
      </w:r>
      <w:r w:rsidRPr="002A16BA">
        <w:rPr>
          <w:rFonts w:ascii="Verdana" w:hAnsi="Verdana"/>
          <w:b/>
          <w:bCs/>
          <w:sz w:val="20"/>
          <w:szCs w:val="20"/>
          <w:lang w:val="bg-BG"/>
        </w:rPr>
        <w:t>страните</w:t>
      </w:r>
      <w:r w:rsidRPr="002A16BA">
        <w:rPr>
          <w:rFonts w:ascii="Verdana" w:hAnsi="Verdana"/>
          <w:b/>
          <w:sz w:val="20"/>
          <w:szCs w:val="20"/>
          <w:lang w:val="bg-BG"/>
        </w:rPr>
        <w:t>”</w:t>
      </w:r>
      <w:r w:rsidRPr="002A16BA">
        <w:rPr>
          <w:rFonts w:ascii="Verdana" w:hAnsi="Verdana"/>
          <w:sz w:val="20"/>
          <w:szCs w:val="20"/>
          <w:lang w:val="bg-BG"/>
        </w:rPr>
        <w:t xml:space="preserve"> </w:t>
      </w:r>
    </w:p>
    <w:p w:rsidR="0088375E" w:rsidRPr="002A16BA" w:rsidRDefault="0088375E" w:rsidP="0088375E">
      <w:pPr>
        <w:pStyle w:val="a7"/>
        <w:spacing w:before="120" w:line="276" w:lineRule="auto"/>
        <w:ind w:right="-82"/>
        <w:jc w:val="both"/>
        <w:rPr>
          <w:rFonts w:ascii="Verdana" w:hAnsi="Verdana"/>
          <w:sz w:val="20"/>
          <w:szCs w:val="20"/>
          <w:lang w:val="bg-BG"/>
        </w:rPr>
      </w:pPr>
      <w:r w:rsidRPr="002A16BA">
        <w:rPr>
          <w:rFonts w:ascii="Verdana" w:hAnsi="Verdana"/>
          <w:sz w:val="20"/>
          <w:szCs w:val="20"/>
          <w:lang w:val="bg-BG"/>
        </w:rPr>
        <w:t>н</w:t>
      </w:r>
      <w:r w:rsidR="00027EEA" w:rsidRPr="002A16BA">
        <w:rPr>
          <w:rFonts w:ascii="Verdana" w:hAnsi="Verdana"/>
          <w:sz w:val="20"/>
          <w:szCs w:val="20"/>
          <w:lang w:val="bg-BG"/>
        </w:rPr>
        <w:t xml:space="preserve">а основание чл. 41, ал 1, във връзка с чл. 90, ал. 1, т. 4 от ЗОП и </w:t>
      </w:r>
      <w:r w:rsidR="00D47C6E" w:rsidRPr="002A16BA">
        <w:rPr>
          <w:rFonts w:ascii="Verdana" w:hAnsi="Verdana"/>
          <w:sz w:val="20"/>
          <w:szCs w:val="20"/>
          <w:lang w:val="bg-BG"/>
        </w:rPr>
        <w:t>Протокол от договаряне</w:t>
      </w:r>
      <w:r w:rsidRPr="002A16BA">
        <w:rPr>
          <w:rFonts w:ascii="Verdana" w:hAnsi="Verdana"/>
          <w:sz w:val="20"/>
          <w:szCs w:val="20"/>
          <w:lang w:val="bg-BG"/>
        </w:rPr>
        <w:t>, се сключи настоящият Договор за следното:</w:t>
      </w:r>
    </w:p>
    <w:p w:rsidR="0088375E" w:rsidRPr="002A16BA" w:rsidRDefault="0088375E" w:rsidP="0088375E">
      <w:pPr>
        <w:spacing w:before="240" w:after="120" w:line="276" w:lineRule="auto"/>
        <w:rPr>
          <w:rFonts w:ascii="Verdana" w:hAnsi="Verdana"/>
          <w:b/>
          <w:i/>
          <w:sz w:val="20"/>
          <w:szCs w:val="20"/>
          <w:lang w:val="bg-BG"/>
        </w:rPr>
      </w:pPr>
      <w:bookmarkStart w:id="1" w:name="_Toc253752643"/>
      <w:bookmarkStart w:id="2" w:name="_Toc254254973"/>
      <w:bookmarkStart w:id="3" w:name="_Toc271023156"/>
      <w:bookmarkStart w:id="4" w:name="_Toc283028350"/>
      <w:r w:rsidRPr="002A16BA">
        <w:rPr>
          <w:rFonts w:ascii="Verdana" w:hAnsi="Verdana"/>
          <w:b/>
          <w:sz w:val="20"/>
          <w:szCs w:val="20"/>
          <w:lang w:val="bg-BG"/>
        </w:rPr>
        <w:t>Раздел І. Предмет на договора</w:t>
      </w:r>
      <w:bookmarkEnd w:id="1"/>
      <w:bookmarkEnd w:id="2"/>
      <w:bookmarkEnd w:id="3"/>
      <w:bookmarkEnd w:id="4"/>
    </w:p>
    <w:p w:rsidR="0088375E" w:rsidRPr="00A76489" w:rsidRDefault="0088375E" w:rsidP="0088375E">
      <w:pPr>
        <w:numPr>
          <w:ilvl w:val="1"/>
          <w:numId w:val="1"/>
        </w:numPr>
        <w:spacing w:after="120" w:line="276" w:lineRule="auto"/>
        <w:jc w:val="both"/>
        <w:rPr>
          <w:rFonts w:ascii="Verdana" w:hAnsi="Verdana"/>
          <w:sz w:val="20"/>
          <w:szCs w:val="20"/>
          <w:lang w:val="bg-BG"/>
        </w:rPr>
      </w:pPr>
      <w:r w:rsidRPr="002A16BA">
        <w:rPr>
          <w:rFonts w:ascii="Verdana" w:hAnsi="Verdana"/>
          <w:sz w:val="20"/>
          <w:szCs w:val="20"/>
          <w:lang w:val="bg-BG"/>
        </w:rPr>
        <w:t xml:space="preserve">С настоящия договор, възложителят възлага, а изпълнителят приема да извърши, на свой риск и със свои средства, срещу уговорената цена </w:t>
      </w:r>
      <w:r w:rsidR="002A16BA" w:rsidRPr="002A16BA">
        <w:rPr>
          <w:rFonts w:ascii="Verdana" w:hAnsi="Verdana"/>
          <w:sz w:val="20"/>
          <w:szCs w:val="20"/>
          <w:lang w:val="bg-BG"/>
        </w:rPr>
        <w:t xml:space="preserve">строително-монтажни работи за аварийна подмяна на водопровод и канализация и възстановяване на уличната настилка по ул. „Костадин Доганов“ гр. Копривщица </w:t>
      </w:r>
      <w:r w:rsidR="008240B2" w:rsidRPr="002A16BA">
        <w:rPr>
          <w:rFonts w:ascii="Verdana" w:hAnsi="Verdana"/>
          <w:sz w:val="20"/>
          <w:szCs w:val="20"/>
          <w:lang w:val="bg-BG"/>
        </w:rPr>
        <w:t xml:space="preserve">в </w:t>
      </w:r>
      <w:r w:rsidR="008240B2" w:rsidRPr="00A76489">
        <w:rPr>
          <w:rFonts w:ascii="Verdana" w:hAnsi="Verdana"/>
          <w:sz w:val="20"/>
          <w:szCs w:val="20"/>
          <w:lang w:val="bg-BG"/>
        </w:rPr>
        <w:t xml:space="preserve">обхват </w:t>
      </w:r>
      <w:r w:rsidR="00044B8D" w:rsidRPr="00A76489">
        <w:rPr>
          <w:rFonts w:ascii="Verdana" w:hAnsi="Verdana"/>
          <w:sz w:val="20"/>
          <w:szCs w:val="20"/>
          <w:lang w:val="bg-BG"/>
        </w:rPr>
        <w:t xml:space="preserve">на инвестиционния проект </w:t>
      </w:r>
      <w:r w:rsidRPr="00A76489">
        <w:rPr>
          <w:rFonts w:ascii="Verdana" w:hAnsi="Verdana"/>
          <w:sz w:val="20"/>
          <w:szCs w:val="20"/>
          <w:lang w:val="bg-BG"/>
        </w:rPr>
        <w:t>и количествените сметки</w:t>
      </w:r>
      <w:r w:rsidR="00044B8D" w:rsidRPr="00A76489">
        <w:rPr>
          <w:rFonts w:ascii="Verdana" w:hAnsi="Verdana"/>
          <w:sz w:val="20"/>
          <w:szCs w:val="20"/>
          <w:lang w:val="bg-BG"/>
        </w:rPr>
        <w:t xml:space="preserve"> към него</w:t>
      </w:r>
      <w:r w:rsidRPr="00A76489">
        <w:rPr>
          <w:rFonts w:ascii="Verdana" w:hAnsi="Verdana"/>
          <w:sz w:val="20"/>
          <w:szCs w:val="20"/>
          <w:lang w:val="bg-BG"/>
        </w:rPr>
        <w:t>.</w:t>
      </w:r>
    </w:p>
    <w:p w:rsidR="0088375E" w:rsidRPr="002A16BA" w:rsidRDefault="0088375E" w:rsidP="0088375E">
      <w:pPr>
        <w:numPr>
          <w:ilvl w:val="1"/>
          <w:numId w:val="1"/>
        </w:numPr>
        <w:spacing w:after="120" w:line="276" w:lineRule="auto"/>
        <w:jc w:val="both"/>
        <w:rPr>
          <w:rFonts w:ascii="Verdana" w:hAnsi="Verdana"/>
          <w:sz w:val="20"/>
          <w:szCs w:val="20"/>
          <w:lang w:val="bg-BG"/>
        </w:rPr>
      </w:pPr>
      <w:r w:rsidRPr="002A16BA">
        <w:rPr>
          <w:rFonts w:ascii="Verdana" w:hAnsi="Verdana"/>
          <w:sz w:val="20"/>
          <w:szCs w:val="20"/>
          <w:lang w:val="bg-BG"/>
        </w:rPr>
        <w:t xml:space="preserve">Строително-ремонтните работи, предмет на договора, в своята съвкупност се наричат „работите”, така, както тези работи са </w:t>
      </w:r>
      <w:r w:rsidR="00195099">
        <w:rPr>
          <w:rFonts w:ascii="Verdana" w:hAnsi="Verdana"/>
          <w:sz w:val="20"/>
          <w:szCs w:val="20"/>
          <w:lang w:val="bg-BG"/>
        </w:rPr>
        <w:t>посочени</w:t>
      </w:r>
      <w:r w:rsidRPr="002A16BA">
        <w:rPr>
          <w:rFonts w:ascii="Verdana" w:hAnsi="Verdana"/>
          <w:sz w:val="20"/>
          <w:szCs w:val="20"/>
          <w:lang w:val="bg-BG"/>
        </w:rPr>
        <w:t xml:space="preserve"> в </w:t>
      </w:r>
      <w:r w:rsidR="002A16BA" w:rsidRPr="002A16BA">
        <w:rPr>
          <w:rFonts w:ascii="Verdana" w:hAnsi="Verdana"/>
          <w:sz w:val="20"/>
          <w:szCs w:val="20"/>
          <w:lang w:val="bg-BG"/>
        </w:rPr>
        <w:t>инвестиционния проект</w:t>
      </w:r>
      <w:r w:rsidRPr="002A16BA">
        <w:rPr>
          <w:rFonts w:ascii="Verdana" w:hAnsi="Verdana"/>
          <w:sz w:val="20"/>
          <w:szCs w:val="20"/>
          <w:lang w:val="bg-BG"/>
        </w:rPr>
        <w:t xml:space="preserve"> и офертата на изпълнителя. </w:t>
      </w:r>
    </w:p>
    <w:p w:rsidR="0088375E" w:rsidRPr="002A16BA" w:rsidRDefault="0088375E" w:rsidP="0088375E">
      <w:pPr>
        <w:spacing w:before="240" w:after="120" w:line="276" w:lineRule="auto"/>
        <w:rPr>
          <w:rFonts w:ascii="Verdana" w:hAnsi="Verdana"/>
          <w:b/>
          <w:sz w:val="20"/>
          <w:szCs w:val="20"/>
          <w:lang w:val="bg-BG"/>
        </w:rPr>
      </w:pPr>
      <w:bookmarkStart w:id="5" w:name="_Toc253752645"/>
      <w:bookmarkStart w:id="6" w:name="_Toc254254975"/>
      <w:bookmarkStart w:id="7" w:name="_Toc271023158"/>
      <w:bookmarkStart w:id="8" w:name="_Toc283028352"/>
      <w:r w:rsidRPr="002A16BA">
        <w:rPr>
          <w:rFonts w:ascii="Verdana" w:hAnsi="Verdana"/>
          <w:b/>
          <w:sz w:val="20"/>
          <w:szCs w:val="20"/>
          <w:lang w:val="bg-BG"/>
        </w:rPr>
        <w:t>Раздел ІІ. Изменение и допълнение на договора</w:t>
      </w:r>
      <w:bookmarkEnd w:id="5"/>
      <w:bookmarkEnd w:id="6"/>
      <w:bookmarkEnd w:id="7"/>
      <w:bookmarkEnd w:id="8"/>
    </w:p>
    <w:p w:rsidR="0088375E" w:rsidRPr="002A16BA" w:rsidRDefault="0088375E" w:rsidP="0088375E">
      <w:pPr>
        <w:numPr>
          <w:ilvl w:val="1"/>
          <w:numId w:val="2"/>
        </w:numPr>
        <w:spacing w:line="276" w:lineRule="auto"/>
        <w:jc w:val="both"/>
        <w:rPr>
          <w:rFonts w:ascii="Verdana" w:hAnsi="Verdana"/>
          <w:sz w:val="20"/>
          <w:szCs w:val="20"/>
          <w:lang w:val="bg-BG"/>
        </w:rPr>
      </w:pPr>
      <w:r w:rsidRPr="002A16BA">
        <w:rPr>
          <w:rFonts w:ascii="Verdana" w:hAnsi="Verdana"/>
          <w:sz w:val="20"/>
          <w:szCs w:val="20"/>
          <w:lang w:val="bg-BG"/>
        </w:rPr>
        <w:t>Договорът не може да бъде изменян и допълван, освен по реда на чл. 43 от ЗОП, когато в резултат на непредвидени обстоятелства се налага:</w:t>
      </w:r>
    </w:p>
    <w:p w:rsidR="0088375E" w:rsidRPr="002A16BA" w:rsidRDefault="0088375E" w:rsidP="0088375E">
      <w:pPr>
        <w:shd w:val="clear" w:color="auto" w:fill="FFFFFF"/>
        <w:spacing w:line="276" w:lineRule="auto"/>
        <w:ind w:left="993" w:right="-6" w:hanging="284"/>
        <w:jc w:val="both"/>
        <w:rPr>
          <w:rFonts w:ascii="Verdana" w:hAnsi="Verdana"/>
          <w:sz w:val="20"/>
          <w:szCs w:val="20"/>
          <w:lang w:val="bg-BG"/>
        </w:rPr>
      </w:pPr>
      <w:r w:rsidRPr="002A16BA">
        <w:rPr>
          <w:rFonts w:ascii="Verdana" w:hAnsi="Verdana"/>
          <w:sz w:val="20"/>
          <w:szCs w:val="20"/>
          <w:lang w:val="bg-BG"/>
        </w:rPr>
        <w:t>а) промяна в сроковете на договора, или</w:t>
      </w:r>
    </w:p>
    <w:p w:rsidR="0088375E" w:rsidRPr="002A16BA" w:rsidRDefault="0088375E" w:rsidP="0088375E">
      <w:pPr>
        <w:shd w:val="clear" w:color="auto" w:fill="FFFFFF"/>
        <w:spacing w:line="276" w:lineRule="auto"/>
        <w:ind w:left="993" w:right="-6" w:hanging="284"/>
        <w:jc w:val="both"/>
        <w:rPr>
          <w:rFonts w:ascii="Verdana" w:hAnsi="Verdana"/>
          <w:sz w:val="20"/>
          <w:szCs w:val="20"/>
          <w:lang w:val="bg-BG"/>
        </w:rPr>
      </w:pPr>
      <w:r w:rsidRPr="002A16BA">
        <w:rPr>
          <w:rFonts w:ascii="Verdana" w:hAnsi="Verdana"/>
          <w:sz w:val="20"/>
          <w:szCs w:val="20"/>
          <w:lang w:val="bg-BG"/>
        </w:rPr>
        <w:t>б) частична замяна на дейности от предмета на поръчка, когато това е в интерес на възложителя и не води до увеличаване стойността на договора</w:t>
      </w:r>
    </w:p>
    <w:p w:rsidR="0088375E" w:rsidRPr="002A16BA" w:rsidRDefault="0088375E" w:rsidP="0088375E">
      <w:pPr>
        <w:shd w:val="clear" w:color="auto" w:fill="FFFFFF"/>
        <w:spacing w:line="276" w:lineRule="auto"/>
        <w:ind w:left="993" w:right="-6" w:hanging="284"/>
        <w:jc w:val="both"/>
        <w:rPr>
          <w:rFonts w:ascii="Verdana" w:hAnsi="Verdana"/>
          <w:sz w:val="20"/>
          <w:szCs w:val="20"/>
          <w:lang w:val="bg-BG"/>
        </w:rPr>
      </w:pPr>
      <w:r w:rsidRPr="002A16BA">
        <w:rPr>
          <w:rFonts w:ascii="Verdana" w:hAnsi="Verdana"/>
          <w:sz w:val="20"/>
          <w:szCs w:val="20"/>
          <w:lang w:val="bg-BG"/>
        </w:rPr>
        <w:t>в)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от предмета на договора.</w:t>
      </w:r>
    </w:p>
    <w:p w:rsidR="0088375E" w:rsidRPr="002A16BA" w:rsidRDefault="0088375E" w:rsidP="0088375E">
      <w:pPr>
        <w:shd w:val="clear" w:color="auto" w:fill="FFFFFF"/>
        <w:spacing w:line="276" w:lineRule="auto"/>
        <w:ind w:left="993" w:right="-6" w:hanging="284"/>
        <w:jc w:val="both"/>
        <w:rPr>
          <w:rFonts w:ascii="Verdana" w:hAnsi="Verdana"/>
          <w:sz w:val="20"/>
          <w:szCs w:val="20"/>
          <w:lang w:val="bg-BG"/>
        </w:rPr>
      </w:pPr>
      <w:r w:rsidRPr="002A16BA">
        <w:rPr>
          <w:rFonts w:ascii="Verdana" w:hAnsi="Verdana"/>
          <w:sz w:val="20"/>
          <w:szCs w:val="20"/>
          <w:lang w:val="bg-BG"/>
        </w:rPr>
        <w:t>г) увеличение в цената поради приемането на нормативен акт, като в този случай цената се увеличава до размера, произтичащ като пряка и непосредствена последица от него.</w:t>
      </w:r>
    </w:p>
    <w:p w:rsidR="0088375E" w:rsidRPr="002A16BA" w:rsidRDefault="0088375E" w:rsidP="0088375E">
      <w:pPr>
        <w:spacing w:before="240" w:after="120" w:line="276" w:lineRule="auto"/>
        <w:rPr>
          <w:rFonts w:ascii="Verdana" w:hAnsi="Verdana"/>
          <w:b/>
          <w:sz w:val="20"/>
          <w:szCs w:val="20"/>
          <w:lang w:val="bg-BG"/>
        </w:rPr>
      </w:pPr>
      <w:bookmarkStart w:id="9" w:name="_Toc253752646"/>
      <w:bookmarkStart w:id="10" w:name="_Toc254254976"/>
      <w:bookmarkStart w:id="11" w:name="_Toc271023159"/>
      <w:bookmarkStart w:id="12" w:name="_Toc283028353"/>
      <w:r w:rsidRPr="002A16BA">
        <w:rPr>
          <w:rFonts w:ascii="Verdana" w:hAnsi="Verdana"/>
          <w:b/>
          <w:sz w:val="20"/>
          <w:szCs w:val="20"/>
          <w:lang w:val="bg-BG"/>
        </w:rPr>
        <w:t>Раздел ІІІ. Срок за изпълнение на договора</w:t>
      </w:r>
      <w:bookmarkEnd w:id="9"/>
      <w:bookmarkEnd w:id="10"/>
      <w:bookmarkEnd w:id="11"/>
      <w:bookmarkEnd w:id="12"/>
    </w:p>
    <w:p w:rsidR="0088375E" w:rsidRPr="002A16BA" w:rsidRDefault="0088375E" w:rsidP="0088375E">
      <w:pPr>
        <w:numPr>
          <w:ilvl w:val="1"/>
          <w:numId w:val="9"/>
        </w:numPr>
        <w:spacing w:after="120" w:line="276" w:lineRule="auto"/>
        <w:jc w:val="both"/>
        <w:rPr>
          <w:rFonts w:ascii="Verdana" w:hAnsi="Verdana"/>
          <w:sz w:val="20"/>
          <w:szCs w:val="20"/>
          <w:lang w:val="bg-BG"/>
        </w:rPr>
      </w:pPr>
      <w:r w:rsidRPr="002A16BA">
        <w:rPr>
          <w:rFonts w:ascii="Verdana" w:hAnsi="Verdana"/>
          <w:sz w:val="20"/>
          <w:szCs w:val="20"/>
          <w:lang w:val="bg-BG"/>
        </w:rPr>
        <w:t>Договорът се счита за сключен от датата на подписването му от двете страни и ще остане обвързващ за страните до изтичане на гаранционните срокове, съгласно действащото законодателство, освен ако не бъде прекратен по-</w:t>
      </w:r>
      <w:r w:rsidRPr="002A16BA">
        <w:rPr>
          <w:rFonts w:ascii="Verdana" w:hAnsi="Verdana"/>
          <w:sz w:val="20"/>
          <w:szCs w:val="20"/>
          <w:lang w:val="bg-BG"/>
        </w:rPr>
        <w:softHyphen/>
        <w:t xml:space="preserve">рано по предвидения в договора ред. </w:t>
      </w:r>
      <w:bookmarkStart w:id="13" w:name="_Toc253752647"/>
      <w:bookmarkStart w:id="14" w:name="_Toc254254977"/>
      <w:bookmarkStart w:id="15" w:name="_Toc271023160"/>
      <w:bookmarkStart w:id="16" w:name="_Toc283028354"/>
    </w:p>
    <w:p w:rsidR="0088375E" w:rsidRPr="00A76489" w:rsidRDefault="0088375E" w:rsidP="0088375E">
      <w:pPr>
        <w:numPr>
          <w:ilvl w:val="1"/>
          <w:numId w:val="9"/>
        </w:numPr>
        <w:spacing w:after="120" w:line="276" w:lineRule="auto"/>
        <w:jc w:val="both"/>
        <w:rPr>
          <w:rFonts w:ascii="Verdana" w:hAnsi="Verdana"/>
          <w:color w:val="000000" w:themeColor="text1"/>
          <w:sz w:val="20"/>
          <w:szCs w:val="20"/>
          <w:lang w:val="bg-BG"/>
        </w:rPr>
      </w:pPr>
      <w:r w:rsidRPr="00A76489">
        <w:rPr>
          <w:rFonts w:ascii="Verdana" w:hAnsi="Verdana"/>
          <w:color w:val="000000" w:themeColor="text1"/>
          <w:sz w:val="20"/>
          <w:szCs w:val="20"/>
          <w:lang w:val="bg-BG"/>
        </w:rPr>
        <w:t>Срокът за изпълнение на работите по договора е [срок с цифри] ([срок с думи]) календарни дни, считано от датата на получаване на възлагателно писмо и протокол за допускане до обекта и/или протокол за откриване на строителна площадка и определяне на ниво.</w:t>
      </w:r>
      <w:r w:rsidR="00500DFB" w:rsidRPr="00A76489">
        <w:rPr>
          <w:rFonts w:ascii="Verdana" w:hAnsi="Verdana"/>
          <w:color w:val="000000" w:themeColor="text1"/>
          <w:sz w:val="20"/>
          <w:szCs w:val="20"/>
          <w:lang w:val="bg-BG"/>
        </w:rPr>
        <w:t xml:space="preserve"> СМР по проекта следва да бъдат извършени на два етапа:</w:t>
      </w:r>
    </w:p>
    <w:p w:rsidR="00500DFB" w:rsidRPr="00A76489" w:rsidRDefault="00500DFB" w:rsidP="00500DFB">
      <w:pPr>
        <w:pStyle w:val="af"/>
        <w:spacing w:after="120" w:line="276" w:lineRule="auto"/>
        <w:jc w:val="both"/>
        <w:rPr>
          <w:rFonts w:ascii="Verdana" w:hAnsi="Verdana"/>
          <w:color w:val="000000" w:themeColor="text1"/>
          <w:sz w:val="20"/>
          <w:szCs w:val="20"/>
          <w:lang w:val="bg-BG"/>
        </w:rPr>
      </w:pPr>
      <w:r w:rsidRPr="00A76489">
        <w:rPr>
          <w:rFonts w:ascii="Verdana" w:hAnsi="Verdana"/>
          <w:color w:val="000000" w:themeColor="text1"/>
          <w:sz w:val="20"/>
          <w:szCs w:val="20"/>
          <w:lang w:val="bg-BG"/>
        </w:rPr>
        <w:lastRenderedPageBreak/>
        <w:t>Първи етап- от датата на о</w:t>
      </w:r>
      <w:r w:rsidR="00A76489" w:rsidRPr="00A76489">
        <w:rPr>
          <w:rFonts w:ascii="Verdana" w:hAnsi="Verdana"/>
          <w:color w:val="000000" w:themeColor="text1"/>
          <w:sz w:val="20"/>
          <w:szCs w:val="20"/>
          <w:lang w:val="bg-BG"/>
        </w:rPr>
        <w:t>ткриване на строителна площадка</w:t>
      </w:r>
      <w:r w:rsidRPr="00A76489">
        <w:rPr>
          <w:rFonts w:ascii="Verdana" w:hAnsi="Verdana"/>
          <w:color w:val="000000" w:themeColor="text1"/>
          <w:sz w:val="20"/>
          <w:szCs w:val="20"/>
          <w:lang w:val="bg-BG"/>
        </w:rPr>
        <w:t xml:space="preserve"> до 30.07.2015 г.</w:t>
      </w:r>
      <w:r w:rsidR="00A76489" w:rsidRPr="00A76489">
        <w:rPr>
          <w:rFonts w:ascii="Verdana" w:hAnsi="Verdana"/>
          <w:color w:val="000000" w:themeColor="text1"/>
          <w:sz w:val="20"/>
          <w:szCs w:val="20"/>
        </w:rPr>
        <w:t>-</w:t>
      </w:r>
      <w:r w:rsidRPr="00A76489">
        <w:rPr>
          <w:rFonts w:ascii="Verdana" w:hAnsi="Verdana"/>
          <w:color w:val="000000" w:themeColor="text1"/>
          <w:sz w:val="20"/>
          <w:szCs w:val="20"/>
          <w:lang w:val="bg-BG"/>
        </w:rPr>
        <w:t xml:space="preserve"> за СМР от шахта РШ 154.14 до РШ.177.8.</w:t>
      </w:r>
    </w:p>
    <w:p w:rsidR="00500DFB" w:rsidRPr="00A76489" w:rsidRDefault="00500DFB" w:rsidP="00500DFB">
      <w:pPr>
        <w:pStyle w:val="af"/>
        <w:spacing w:after="120" w:line="276" w:lineRule="auto"/>
        <w:jc w:val="both"/>
        <w:rPr>
          <w:rFonts w:ascii="Verdana" w:hAnsi="Verdana"/>
          <w:color w:val="000000" w:themeColor="text1"/>
          <w:sz w:val="20"/>
          <w:szCs w:val="20"/>
          <w:lang w:val="bg-BG"/>
        </w:rPr>
      </w:pPr>
      <w:r w:rsidRPr="00A76489">
        <w:rPr>
          <w:rFonts w:ascii="Verdana" w:hAnsi="Verdana"/>
          <w:color w:val="000000" w:themeColor="text1"/>
          <w:sz w:val="20"/>
          <w:szCs w:val="20"/>
          <w:lang w:val="bg-BG"/>
        </w:rPr>
        <w:t>Втори етап- о</w:t>
      </w:r>
      <w:r w:rsidR="00A76489" w:rsidRPr="00A76489">
        <w:rPr>
          <w:rFonts w:ascii="Verdana" w:hAnsi="Verdana"/>
          <w:color w:val="000000" w:themeColor="text1"/>
          <w:sz w:val="20"/>
          <w:szCs w:val="20"/>
          <w:lang w:val="bg-BG"/>
        </w:rPr>
        <w:t xml:space="preserve">т дата 17.08.2015 г. до </w:t>
      </w:r>
      <w:proofErr w:type="spellStart"/>
      <w:r w:rsidR="00A76489" w:rsidRPr="00A76489">
        <w:rPr>
          <w:rFonts w:ascii="Verdana" w:hAnsi="Verdana"/>
          <w:color w:val="000000" w:themeColor="text1"/>
          <w:sz w:val="20"/>
          <w:szCs w:val="20"/>
          <w:lang w:val="bg-BG"/>
        </w:rPr>
        <w:t>крайн</w:t>
      </w:r>
      <w:r w:rsidR="00A76489" w:rsidRPr="00A76489">
        <w:rPr>
          <w:rFonts w:ascii="Verdana" w:hAnsi="Verdana"/>
          <w:color w:val="000000" w:themeColor="text1"/>
          <w:sz w:val="20"/>
          <w:szCs w:val="20"/>
        </w:rPr>
        <w:t>ия</w:t>
      </w:r>
      <w:proofErr w:type="spellEnd"/>
      <w:r w:rsidRPr="00A76489">
        <w:rPr>
          <w:rFonts w:ascii="Verdana" w:hAnsi="Verdana"/>
          <w:color w:val="000000" w:themeColor="text1"/>
          <w:sz w:val="20"/>
          <w:szCs w:val="20"/>
          <w:lang w:val="bg-BG"/>
        </w:rPr>
        <w:t xml:space="preserve"> </w:t>
      </w:r>
      <w:r w:rsidR="00A76489" w:rsidRPr="00A76489">
        <w:rPr>
          <w:rFonts w:ascii="Verdana" w:hAnsi="Verdana"/>
          <w:color w:val="000000" w:themeColor="text1"/>
          <w:sz w:val="20"/>
          <w:szCs w:val="20"/>
          <w:lang w:val="bg-BG"/>
        </w:rPr>
        <w:t>договориран  срок</w:t>
      </w:r>
      <w:r w:rsidR="00323CD6" w:rsidRPr="00A76489">
        <w:rPr>
          <w:rFonts w:ascii="Verdana" w:hAnsi="Verdana"/>
          <w:color w:val="000000" w:themeColor="text1"/>
          <w:sz w:val="20"/>
          <w:szCs w:val="20"/>
          <w:lang w:val="bg-BG"/>
        </w:rPr>
        <w:t xml:space="preserve"> за </w:t>
      </w:r>
      <w:r w:rsidR="00A76489" w:rsidRPr="00A76489">
        <w:rPr>
          <w:rFonts w:ascii="Verdana" w:hAnsi="Verdana"/>
          <w:color w:val="000000" w:themeColor="text1"/>
          <w:sz w:val="20"/>
          <w:szCs w:val="20"/>
          <w:lang w:val="bg-BG"/>
        </w:rPr>
        <w:t xml:space="preserve">окончателното изпълнение на </w:t>
      </w:r>
      <w:r w:rsidR="00323CD6" w:rsidRPr="00A76489">
        <w:rPr>
          <w:rFonts w:ascii="Verdana" w:hAnsi="Verdana"/>
          <w:color w:val="000000" w:themeColor="text1"/>
          <w:sz w:val="20"/>
          <w:szCs w:val="20"/>
          <w:lang w:val="bg-BG"/>
        </w:rPr>
        <w:t xml:space="preserve">СМР </w:t>
      </w:r>
      <w:r w:rsidR="00A76489" w:rsidRPr="00A76489">
        <w:rPr>
          <w:rFonts w:ascii="Verdana" w:hAnsi="Verdana"/>
          <w:color w:val="000000" w:themeColor="text1"/>
          <w:sz w:val="20"/>
          <w:szCs w:val="20"/>
          <w:lang w:val="bg-BG"/>
        </w:rPr>
        <w:t>-</w:t>
      </w:r>
      <w:r w:rsidR="00323CD6" w:rsidRPr="00A76489">
        <w:rPr>
          <w:rFonts w:ascii="Verdana" w:hAnsi="Verdana"/>
          <w:color w:val="000000" w:themeColor="text1"/>
          <w:sz w:val="20"/>
          <w:szCs w:val="20"/>
          <w:lang w:val="bg-BG"/>
        </w:rPr>
        <w:t>от РШ.177.7.</w:t>
      </w:r>
      <w:r w:rsidR="00A76489" w:rsidRPr="00A76489">
        <w:rPr>
          <w:rFonts w:ascii="Verdana" w:hAnsi="Verdana"/>
          <w:color w:val="000000" w:themeColor="text1"/>
          <w:sz w:val="20"/>
          <w:szCs w:val="20"/>
          <w:lang w:val="bg-BG"/>
        </w:rPr>
        <w:t xml:space="preserve"> </w:t>
      </w:r>
      <w:r w:rsidR="00323CD6" w:rsidRPr="00A76489">
        <w:rPr>
          <w:rFonts w:ascii="Verdana" w:hAnsi="Verdana"/>
          <w:color w:val="000000" w:themeColor="text1"/>
          <w:sz w:val="20"/>
          <w:szCs w:val="20"/>
          <w:lang w:val="bg-BG"/>
        </w:rPr>
        <w:t>до РШ.177.1.</w:t>
      </w:r>
    </w:p>
    <w:p w:rsidR="0088375E" w:rsidRPr="00500DFB" w:rsidRDefault="0088375E" w:rsidP="0088375E">
      <w:pPr>
        <w:pStyle w:val="af"/>
        <w:numPr>
          <w:ilvl w:val="1"/>
          <w:numId w:val="9"/>
        </w:numPr>
        <w:spacing w:after="120" w:line="276" w:lineRule="auto"/>
        <w:jc w:val="both"/>
        <w:rPr>
          <w:rFonts w:ascii="Verdana" w:hAnsi="Verdana"/>
          <w:sz w:val="20"/>
          <w:szCs w:val="20"/>
          <w:lang w:val="bg-BG"/>
        </w:rPr>
      </w:pPr>
      <w:r w:rsidRPr="00500DFB">
        <w:rPr>
          <w:rFonts w:ascii="Verdana" w:hAnsi="Verdana"/>
          <w:sz w:val="20"/>
          <w:szCs w:val="20"/>
          <w:lang w:val="bg-BG"/>
        </w:rPr>
        <w:t>Срокът за изпълнение на работите може да се удължава когато в резултат на непреодолима сила и/или непредвидени обстоятелства е невъзможно изпълнението в уговорения срок.</w:t>
      </w:r>
    </w:p>
    <w:p w:rsidR="0088375E" w:rsidRPr="002A16BA" w:rsidRDefault="0088375E" w:rsidP="0088375E">
      <w:pPr>
        <w:spacing w:before="240" w:after="120" w:line="276" w:lineRule="auto"/>
        <w:rPr>
          <w:rFonts w:ascii="Verdana" w:hAnsi="Verdana"/>
          <w:b/>
          <w:sz w:val="20"/>
          <w:szCs w:val="20"/>
          <w:lang w:val="bg-BG"/>
        </w:rPr>
      </w:pPr>
      <w:r w:rsidRPr="002A16BA">
        <w:rPr>
          <w:rFonts w:ascii="Verdana" w:hAnsi="Verdana"/>
          <w:b/>
          <w:sz w:val="20"/>
          <w:szCs w:val="20"/>
          <w:lang w:val="bg-BG"/>
        </w:rPr>
        <w:t>Раздел ІV. Цена и начин на плащане</w:t>
      </w:r>
      <w:bookmarkEnd w:id="13"/>
      <w:bookmarkEnd w:id="14"/>
      <w:bookmarkEnd w:id="15"/>
      <w:bookmarkEnd w:id="16"/>
    </w:p>
    <w:p w:rsidR="0088375E" w:rsidRDefault="0088375E" w:rsidP="0088375E">
      <w:pPr>
        <w:numPr>
          <w:ilvl w:val="1"/>
          <w:numId w:val="3"/>
        </w:numPr>
        <w:spacing w:after="120" w:line="276" w:lineRule="auto"/>
        <w:jc w:val="both"/>
        <w:rPr>
          <w:rFonts w:ascii="Verdana" w:hAnsi="Verdana"/>
          <w:sz w:val="20"/>
          <w:szCs w:val="20"/>
          <w:lang w:val="bg-BG"/>
        </w:rPr>
      </w:pPr>
      <w:r w:rsidRPr="002A16BA">
        <w:rPr>
          <w:rFonts w:ascii="Verdana" w:hAnsi="Verdana"/>
          <w:sz w:val="20"/>
          <w:szCs w:val="20"/>
          <w:lang w:val="bg-BG"/>
        </w:rPr>
        <w:t>Договорната цена съгласно ценовата оферта на изпълнителя е в размер на [цена с цифри] ([цена</w:t>
      </w:r>
      <w:r w:rsidR="004D10B7">
        <w:rPr>
          <w:rFonts w:ascii="Verdana" w:hAnsi="Verdana"/>
          <w:sz w:val="20"/>
          <w:szCs w:val="20"/>
          <w:lang w:val="bg-BG"/>
        </w:rPr>
        <w:t xml:space="preserve"> с думи]) лева, без включен ДДС</w:t>
      </w:r>
      <w:r w:rsidR="000825EC">
        <w:rPr>
          <w:rFonts w:ascii="Verdana" w:hAnsi="Verdana"/>
          <w:sz w:val="20"/>
          <w:szCs w:val="20"/>
          <w:lang w:val="bg-BG"/>
        </w:rPr>
        <w:t xml:space="preserve">. </w:t>
      </w:r>
      <w:r w:rsidRPr="002A16BA">
        <w:rPr>
          <w:rFonts w:ascii="Verdana" w:hAnsi="Verdana"/>
          <w:sz w:val="20"/>
          <w:szCs w:val="20"/>
          <w:lang w:val="bg-BG"/>
        </w:rPr>
        <w:t>Цената на договора следва да се смята за крайна и окончателна цена за изпълнение на работите, предмет на договора, отстраняване на всички недостатъци по тях и отстраняване на дефекти, проявили се през гаранционния срок. Договорната цена включва всякакви разходи на Изпълнителя за наемане на персонал, разходи за материали и строителни изделия, разходи за механизация и печалба на изпълнителя, необходими за изпълнение на включени в обхвата на Договора работи.</w:t>
      </w:r>
      <w:r w:rsidR="000825EC">
        <w:rPr>
          <w:rFonts w:ascii="Verdana" w:hAnsi="Verdana"/>
          <w:sz w:val="20"/>
          <w:szCs w:val="20"/>
          <w:lang w:val="bg-BG"/>
        </w:rPr>
        <w:t xml:space="preserve"> В случай, че договорираната цена е по-голяма от одобрената от МКВПМС следва да се подпише допълнително споразумение за изменение на цената на договора до размера на осигуреното финансиране.</w:t>
      </w:r>
    </w:p>
    <w:p w:rsidR="00F036E1" w:rsidRPr="002A16BA" w:rsidRDefault="0088375E" w:rsidP="0088375E">
      <w:pPr>
        <w:numPr>
          <w:ilvl w:val="1"/>
          <w:numId w:val="3"/>
        </w:numPr>
        <w:spacing w:after="120" w:line="276" w:lineRule="auto"/>
        <w:jc w:val="both"/>
        <w:rPr>
          <w:rFonts w:ascii="Verdana" w:hAnsi="Verdana"/>
          <w:sz w:val="20"/>
          <w:szCs w:val="20"/>
          <w:lang w:val="bg-BG"/>
        </w:rPr>
      </w:pPr>
      <w:r w:rsidRPr="002A16BA">
        <w:rPr>
          <w:rFonts w:ascii="Verdana" w:hAnsi="Verdana"/>
          <w:sz w:val="20"/>
          <w:szCs w:val="20"/>
          <w:lang w:val="bg-BG"/>
        </w:rPr>
        <w:t xml:space="preserve">Възложителят заплаща цената на действително извършените строително-ремонтни работи, по вид и количество, в съответствие с предложената от </w:t>
      </w:r>
      <w:r w:rsidR="004C0B02" w:rsidRPr="002A16BA">
        <w:rPr>
          <w:rFonts w:ascii="Verdana" w:hAnsi="Verdana"/>
          <w:sz w:val="20"/>
          <w:szCs w:val="20"/>
          <w:lang w:val="bg-BG"/>
        </w:rPr>
        <w:t xml:space="preserve">изпълнителя </w:t>
      </w:r>
      <w:r w:rsidRPr="002A16BA">
        <w:rPr>
          <w:rFonts w:ascii="Verdana" w:hAnsi="Verdana"/>
          <w:sz w:val="20"/>
          <w:szCs w:val="20"/>
          <w:lang w:val="bg-BG"/>
        </w:rPr>
        <w:t xml:space="preserve">количествено-стойностна сметка. </w:t>
      </w:r>
    </w:p>
    <w:p w:rsidR="00F036E1" w:rsidRPr="002A16BA" w:rsidRDefault="0088375E" w:rsidP="00F036E1">
      <w:pPr>
        <w:numPr>
          <w:ilvl w:val="1"/>
          <w:numId w:val="3"/>
        </w:numPr>
        <w:spacing w:after="120" w:line="276" w:lineRule="auto"/>
        <w:jc w:val="both"/>
        <w:rPr>
          <w:rFonts w:ascii="Verdana" w:hAnsi="Verdana"/>
          <w:sz w:val="20"/>
          <w:szCs w:val="20"/>
          <w:lang w:val="bg-BG"/>
        </w:rPr>
      </w:pPr>
      <w:r w:rsidRPr="000825EC">
        <w:rPr>
          <w:rFonts w:ascii="Verdana" w:hAnsi="Verdana"/>
          <w:color w:val="000000" w:themeColor="text1"/>
          <w:sz w:val="20"/>
          <w:szCs w:val="20"/>
          <w:lang w:val="bg-BG"/>
        </w:rPr>
        <w:t xml:space="preserve">Възложителят заплаща уговорената цена след </w:t>
      </w:r>
      <w:r w:rsidR="00C003E8" w:rsidRPr="000825EC">
        <w:rPr>
          <w:rFonts w:ascii="Verdana" w:hAnsi="Verdana"/>
          <w:color w:val="000000" w:themeColor="text1"/>
          <w:sz w:val="20"/>
          <w:szCs w:val="20"/>
          <w:lang w:val="bg-BG"/>
        </w:rPr>
        <w:t>получаване на финансиране от страна на</w:t>
      </w:r>
      <w:r w:rsidR="00044B8D" w:rsidRPr="000825EC">
        <w:rPr>
          <w:rFonts w:ascii="Verdana" w:hAnsi="Verdana"/>
          <w:color w:val="000000" w:themeColor="text1"/>
          <w:sz w:val="20"/>
          <w:szCs w:val="20"/>
          <w:lang w:val="bg-BG"/>
        </w:rPr>
        <w:t xml:space="preserve"> МКВПМС</w:t>
      </w:r>
      <w:r w:rsidR="00C003E8" w:rsidRPr="000825EC">
        <w:rPr>
          <w:rFonts w:ascii="Verdana" w:hAnsi="Verdana"/>
          <w:color w:val="000000" w:themeColor="text1"/>
          <w:sz w:val="20"/>
          <w:szCs w:val="20"/>
          <w:lang w:val="bg-BG"/>
        </w:rPr>
        <w:t xml:space="preserve">,  </w:t>
      </w:r>
      <w:r w:rsidRPr="000825EC">
        <w:rPr>
          <w:rFonts w:ascii="Verdana" w:hAnsi="Verdana"/>
          <w:color w:val="000000" w:themeColor="text1"/>
          <w:sz w:val="20"/>
          <w:szCs w:val="20"/>
          <w:lang w:val="bg-BG"/>
        </w:rPr>
        <w:t xml:space="preserve">подписване от </w:t>
      </w:r>
      <w:r w:rsidR="00F036E1" w:rsidRPr="000825EC">
        <w:rPr>
          <w:rFonts w:ascii="Verdana" w:hAnsi="Verdana"/>
          <w:color w:val="000000" w:themeColor="text1"/>
          <w:sz w:val="20"/>
          <w:szCs w:val="20"/>
          <w:lang w:val="bg-BG"/>
        </w:rPr>
        <w:t xml:space="preserve">страните на </w:t>
      </w:r>
      <w:r w:rsidRPr="000825EC">
        <w:rPr>
          <w:rFonts w:ascii="Verdana" w:hAnsi="Verdana"/>
          <w:color w:val="000000" w:themeColor="text1"/>
          <w:sz w:val="20"/>
          <w:szCs w:val="20"/>
          <w:lang w:val="bg-BG"/>
        </w:rPr>
        <w:t xml:space="preserve">акт за приемане на извършени и подлежащи </w:t>
      </w:r>
      <w:r w:rsidR="00C003E8" w:rsidRPr="000825EC">
        <w:rPr>
          <w:rFonts w:ascii="Verdana" w:hAnsi="Verdana"/>
          <w:color w:val="000000" w:themeColor="text1"/>
          <w:sz w:val="20"/>
          <w:szCs w:val="20"/>
          <w:lang w:val="bg-BG"/>
        </w:rPr>
        <w:t>на заплащане строителни работи и</w:t>
      </w:r>
      <w:r w:rsidRPr="002A16BA">
        <w:rPr>
          <w:rFonts w:ascii="Verdana" w:hAnsi="Verdana"/>
          <w:sz w:val="20"/>
          <w:szCs w:val="20"/>
          <w:lang w:val="bg-BG"/>
        </w:rPr>
        <w:t xml:space="preserve"> получаване на фактура, издадена от изпълнителя за сума равна на сумата на дължимото плащане.</w:t>
      </w:r>
      <w:r w:rsidR="00F036E1" w:rsidRPr="002A16BA">
        <w:rPr>
          <w:rFonts w:ascii="Verdana" w:hAnsi="Verdana"/>
          <w:sz w:val="20"/>
          <w:szCs w:val="20"/>
          <w:lang w:val="bg-BG"/>
        </w:rPr>
        <w:t xml:space="preserve"> Преди извършване на плащане възложителят извършва действията съгласно Решение на Министерски съвет № 788 от 28 ноември 2014 г. за разплащанията на разпоредители с бюджет по договори.</w:t>
      </w:r>
    </w:p>
    <w:p w:rsidR="0088375E" w:rsidRPr="002A16BA" w:rsidRDefault="0088375E" w:rsidP="0088375E">
      <w:pPr>
        <w:numPr>
          <w:ilvl w:val="1"/>
          <w:numId w:val="3"/>
        </w:numPr>
        <w:spacing w:after="120" w:line="276" w:lineRule="auto"/>
        <w:jc w:val="both"/>
        <w:rPr>
          <w:rFonts w:ascii="Verdana" w:hAnsi="Verdana"/>
          <w:sz w:val="20"/>
          <w:szCs w:val="20"/>
          <w:lang w:val="bg-BG"/>
        </w:rPr>
      </w:pPr>
      <w:r w:rsidRPr="002A16BA">
        <w:rPr>
          <w:rFonts w:ascii="Verdana" w:hAnsi="Verdana"/>
          <w:sz w:val="20"/>
          <w:szCs w:val="20"/>
          <w:lang w:val="bg-BG"/>
        </w:rPr>
        <w:t xml:space="preserve">Цената на договора не включва ДДС, който се начислява от изпълнителя ако е дължим съгласно приложимите нормативни актове към момента на издаване на фактура. Всички плащания по договора се извършват </w:t>
      </w:r>
      <w:r w:rsidR="000A73CA" w:rsidRPr="002A16BA">
        <w:rPr>
          <w:rFonts w:ascii="Verdana" w:hAnsi="Verdana"/>
          <w:sz w:val="20"/>
          <w:szCs w:val="20"/>
          <w:lang w:val="bg-BG"/>
        </w:rPr>
        <w:t xml:space="preserve">по банков път </w:t>
      </w:r>
      <w:r w:rsidRPr="002A16BA">
        <w:rPr>
          <w:rFonts w:ascii="Verdana" w:hAnsi="Verdana"/>
          <w:sz w:val="20"/>
          <w:szCs w:val="20"/>
          <w:lang w:val="bg-BG"/>
        </w:rPr>
        <w:t>в лева.</w:t>
      </w:r>
    </w:p>
    <w:p w:rsidR="0088375E" w:rsidRPr="002A16BA" w:rsidRDefault="0088375E" w:rsidP="0088375E">
      <w:pPr>
        <w:numPr>
          <w:ilvl w:val="1"/>
          <w:numId w:val="3"/>
        </w:numPr>
        <w:spacing w:line="276" w:lineRule="auto"/>
        <w:jc w:val="both"/>
        <w:rPr>
          <w:rFonts w:ascii="Verdana" w:hAnsi="Verdana"/>
          <w:sz w:val="20"/>
          <w:szCs w:val="20"/>
          <w:lang w:val="bg-BG"/>
        </w:rPr>
      </w:pPr>
      <w:r w:rsidRPr="002A16BA">
        <w:rPr>
          <w:rFonts w:ascii="Verdana" w:hAnsi="Verdana"/>
          <w:sz w:val="20"/>
          <w:szCs w:val="20"/>
          <w:lang w:val="bg-BG"/>
        </w:rPr>
        <w:t>Възложителят заплаща цената на договора на изпълнителя по следния начин:</w:t>
      </w:r>
    </w:p>
    <w:p w:rsidR="0088375E" w:rsidRPr="00785FBC" w:rsidRDefault="004C0B02" w:rsidP="0088375E">
      <w:pPr>
        <w:shd w:val="clear" w:color="auto" w:fill="FFFFFF"/>
        <w:spacing w:before="60" w:after="60" w:line="276" w:lineRule="auto"/>
        <w:ind w:left="993" w:right="-6" w:hanging="284"/>
        <w:jc w:val="both"/>
        <w:rPr>
          <w:rFonts w:ascii="Verdana" w:hAnsi="Verdana"/>
          <w:color w:val="FF0000"/>
          <w:sz w:val="20"/>
          <w:szCs w:val="20"/>
          <w:lang w:val="bg-BG"/>
        </w:rPr>
      </w:pPr>
      <w:r>
        <w:rPr>
          <w:rFonts w:ascii="Verdana" w:hAnsi="Verdana"/>
          <w:bCs/>
          <w:sz w:val="20"/>
          <w:szCs w:val="20"/>
          <w:lang w:val="bg-BG"/>
        </w:rPr>
        <w:t>а</w:t>
      </w:r>
      <w:r w:rsidR="00785FBC">
        <w:rPr>
          <w:rFonts w:ascii="Verdana" w:hAnsi="Verdana"/>
          <w:bCs/>
          <w:sz w:val="20"/>
          <w:szCs w:val="20"/>
          <w:lang w:val="bg-BG"/>
        </w:rPr>
        <w:t xml:space="preserve">) </w:t>
      </w:r>
      <w:r w:rsidR="00785FBC" w:rsidRPr="006B6155">
        <w:rPr>
          <w:rFonts w:ascii="Verdana" w:hAnsi="Verdana"/>
          <w:bCs/>
          <w:color w:val="000000" w:themeColor="text1"/>
          <w:sz w:val="20"/>
          <w:szCs w:val="20"/>
          <w:lang w:val="bg-BG"/>
        </w:rPr>
        <w:t>Междинно плащане в размер общо до 50 (пет</w:t>
      </w:r>
      <w:r w:rsidR="004002AD" w:rsidRPr="006B6155">
        <w:rPr>
          <w:rFonts w:ascii="Verdana" w:hAnsi="Verdana"/>
          <w:bCs/>
          <w:color w:val="000000" w:themeColor="text1"/>
          <w:sz w:val="20"/>
          <w:szCs w:val="20"/>
          <w:lang w:val="bg-BG"/>
        </w:rPr>
        <w:t>десет) процента от цената на договора</w:t>
      </w:r>
      <w:r w:rsidR="0088375E" w:rsidRPr="006B6155">
        <w:rPr>
          <w:rFonts w:ascii="Verdana" w:hAnsi="Verdana"/>
          <w:bCs/>
          <w:color w:val="000000" w:themeColor="text1"/>
          <w:sz w:val="20"/>
          <w:szCs w:val="20"/>
          <w:lang w:val="bg-BG"/>
        </w:rPr>
        <w:t xml:space="preserve">, </w:t>
      </w:r>
      <w:r w:rsidR="004002AD" w:rsidRPr="006B6155">
        <w:rPr>
          <w:rFonts w:ascii="Verdana" w:hAnsi="Verdana"/>
          <w:bCs/>
          <w:color w:val="000000" w:themeColor="text1"/>
          <w:sz w:val="20"/>
          <w:szCs w:val="20"/>
          <w:lang w:val="bg-BG"/>
        </w:rPr>
        <w:t xml:space="preserve">платими </w:t>
      </w:r>
      <w:r w:rsidR="0088375E" w:rsidRPr="006B6155">
        <w:rPr>
          <w:rFonts w:ascii="Verdana" w:hAnsi="Verdana"/>
          <w:bCs/>
          <w:color w:val="000000" w:themeColor="text1"/>
          <w:sz w:val="20"/>
          <w:szCs w:val="20"/>
          <w:lang w:val="bg-BG"/>
        </w:rPr>
        <w:t>след приемане на</w:t>
      </w:r>
      <w:r w:rsidR="004002AD" w:rsidRPr="006B6155">
        <w:rPr>
          <w:rFonts w:ascii="Verdana" w:hAnsi="Verdana"/>
          <w:bCs/>
          <w:color w:val="000000" w:themeColor="text1"/>
          <w:sz w:val="20"/>
          <w:szCs w:val="20"/>
          <w:lang w:val="bg-BG"/>
        </w:rPr>
        <w:t xml:space="preserve"> извършени</w:t>
      </w:r>
      <w:r w:rsidRPr="006B6155">
        <w:rPr>
          <w:rFonts w:ascii="Verdana" w:hAnsi="Verdana"/>
          <w:bCs/>
          <w:color w:val="000000" w:themeColor="text1"/>
          <w:sz w:val="20"/>
          <w:szCs w:val="20"/>
          <w:lang w:val="bg-BG"/>
        </w:rPr>
        <w:t xml:space="preserve"> работи</w:t>
      </w:r>
      <w:r w:rsidR="00785FBC" w:rsidRPr="006B6155">
        <w:rPr>
          <w:rFonts w:ascii="Verdana" w:hAnsi="Verdana"/>
          <w:bCs/>
          <w:color w:val="000000" w:themeColor="text1"/>
          <w:sz w:val="20"/>
          <w:szCs w:val="20"/>
          <w:lang w:val="bg-BG"/>
        </w:rPr>
        <w:t xml:space="preserve"> и получено финансиране</w:t>
      </w:r>
      <w:r w:rsidR="00785FBC" w:rsidRPr="006B6155">
        <w:rPr>
          <w:rFonts w:ascii="Verdana" w:hAnsi="Verdana"/>
          <w:color w:val="000000" w:themeColor="text1"/>
          <w:sz w:val="20"/>
          <w:szCs w:val="20"/>
          <w:lang w:val="bg-BG"/>
        </w:rPr>
        <w:t xml:space="preserve"> от страна на МКВПМС</w:t>
      </w:r>
      <w:r w:rsidR="00785FBC" w:rsidRPr="006B6155">
        <w:rPr>
          <w:rFonts w:ascii="Verdana" w:hAnsi="Verdana"/>
          <w:bCs/>
          <w:color w:val="000000" w:themeColor="text1"/>
          <w:sz w:val="20"/>
          <w:szCs w:val="20"/>
          <w:lang w:val="bg-BG"/>
        </w:rPr>
        <w:t xml:space="preserve"> </w:t>
      </w:r>
      <w:r w:rsidR="0088375E" w:rsidRPr="006B6155">
        <w:rPr>
          <w:rFonts w:ascii="Verdana" w:hAnsi="Verdana"/>
          <w:bCs/>
          <w:color w:val="000000" w:themeColor="text1"/>
          <w:sz w:val="20"/>
          <w:szCs w:val="20"/>
          <w:lang w:val="bg-BG"/>
        </w:rPr>
        <w:t>;</w:t>
      </w:r>
    </w:p>
    <w:p w:rsidR="0088375E" w:rsidRPr="006B6155" w:rsidRDefault="004C0B02" w:rsidP="0088375E">
      <w:pPr>
        <w:shd w:val="clear" w:color="auto" w:fill="FFFFFF"/>
        <w:spacing w:before="60" w:after="60" w:line="276" w:lineRule="auto"/>
        <w:ind w:left="993" w:right="-6" w:hanging="284"/>
        <w:jc w:val="both"/>
        <w:rPr>
          <w:rFonts w:ascii="Verdana" w:hAnsi="Verdana"/>
          <w:sz w:val="20"/>
          <w:szCs w:val="20"/>
          <w:lang w:val="bg-BG"/>
        </w:rPr>
      </w:pPr>
      <w:r>
        <w:rPr>
          <w:rFonts w:ascii="Verdana" w:hAnsi="Verdana"/>
          <w:bCs/>
          <w:sz w:val="20"/>
          <w:szCs w:val="20"/>
          <w:lang w:val="bg-BG"/>
        </w:rPr>
        <w:t>б</w:t>
      </w:r>
      <w:r w:rsidR="0088375E" w:rsidRPr="002A16BA">
        <w:rPr>
          <w:rFonts w:ascii="Verdana" w:hAnsi="Verdana"/>
          <w:bCs/>
          <w:sz w:val="20"/>
          <w:szCs w:val="20"/>
          <w:lang w:val="bg-BG"/>
        </w:rPr>
        <w:t>) Окончателно плащане,</w:t>
      </w:r>
      <w:r w:rsidR="0088375E" w:rsidRPr="002A16BA">
        <w:rPr>
          <w:rFonts w:ascii="Verdana" w:hAnsi="Verdana"/>
          <w:bCs/>
          <w:i/>
          <w:sz w:val="20"/>
          <w:szCs w:val="20"/>
          <w:lang w:val="bg-BG"/>
        </w:rPr>
        <w:t xml:space="preserve"> </w:t>
      </w:r>
      <w:r w:rsidR="0088375E" w:rsidRPr="002A16BA">
        <w:rPr>
          <w:rFonts w:ascii="Verdana" w:hAnsi="Verdana"/>
          <w:bCs/>
          <w:sz w:val="20"/>
          <w:szCs w:val="20"/>
          <w:lang w:val="bg-BG"/>
        </w:rPr>
        <w:t xml:space="preserve">в размер на </w:t>
      </w:r>
      <w:r w:rsidR="0088375E" w:rsidRPr="002A16BA">
        <w:rPr>
          <w:rFonts w:ascii="Verdana" w:hAnsi="Verdana"/>
          <w:sz w:val="20"/>
          <w:szCs w:val="20"/>
          <w:lang w:val="bg-BG"/>
        </w:rPr>
        <w:t>остатъка</w:t>
      </w:r>
      <w:r w:rsidR="0088375E" w:rsidRPr="002A16BA">
        <w:rPr>
          <w:rFonts w:ascii="Verdana" w:hAnsi="Verdana"/>
          <w:b/>
          <w:sz w:val="20"/>
          <w:szCs w:val="20"/>
          <w:lang w:val="bg-BG"/>
        </w:rPr>
        <w:t xml:space="preserve"> </w:t>
      </w:r>
      <w:r w:rsidR="0088375E" w:rsidRPr="002A16BA">
        <w:rPr>
          <w:rFonts w:ascii="Verdana" w:hAnsi="Verdana"/>
          <w:sz w:val="20"/>
          <w:szCs w:val="20"/>
          <w:lang w:val="bg-BG"/>
        </w:rPr>
        <w:t>от</w:t>
      </w:r>
      <w:r w:rsidR="0088375E" w:rsidRPr="002A16BA">
        <w:rPr>
          <w:rFonts w:ascii="Verdana" w:hAnsi="Verdana"/>
          <w:b/>
          <w:sz w:val="20"/>
          <w:szCs w:val="20"/>
          <w:lang w:val="bg-BG"/>
        </w:rPr>
        <w:t xml:space="preserve"> </w:t>
      </w:r>
      <w:r w:rsidR="0088375E" w:rsidRPr="002A16BA">
        <w:rPr>
          <w:rFonts w:ascii="Verdana" w:hAnsi="Verdana"/>
          <w:sz w:val="20"/>
          <w:szCs w:val="20"/>
          <w:lang w:val="bg-BG"/>
        </w:rPr>
        <w:t xml:space="preserve">цената на договора, платимо в срок </w:t>
      </w:r>
      <w:r w:rsidR="0088375E" w:rsidRPr="006B6155">
        <w:rPr>
          <w:rFonts w:ascii="Verdana" w:hAnsi="Verdana"/>
          <w:sz w:val="20"/>
          <w:szCs w:val="20"/>
          <w:lang w:val="bg-BG"/>
        </w:rPr>
        <w:t xml:space="preserve">до 10 (десет) дни от приемане от възложителя на работите, предмет на договора. </w:t>
      </w:r>
    </w:p>
    <w:p w:rsidR="0088375E" w:rsidRPr="006B6155" w:rsidRDefault="0088375E" w:rsidP="0088375E">
      <w:pPr>
        <w:numPr>
          <w:ilvl w:val="1"/>
          <w:numId w:val="3"/>
        </w:numPr>
        <w:spacing w:after="120" w:line="276" w:lineRule="auto"/>
        <w:jc w:val="both"/>
        <w:rPr>
          <w:rFonts w:ascii="Verdana" w:hAnsi="Verdana"/>
          <w:strike/>
          <w:sz w:val="20"/>
          <w:szCs w:val="20"/>
          <w:lang w:val="bg-BG"/>
        </w:rPr>
      </w:pPr>
      <w:r w:rsidRPr="006B6155">
        <w:rPr>
          <w:rFonts w:ascii="Verdana" w:hAnsi="Verdana"/>
          <w:sz w:val="20"/>
          <w:szCs w:val="20"/>
          <w:lang w:val="bg-BG"/>
        </w:rPr>
        <w:t>Плащанията се извършват в срок 10 (десет) дни от съставяне на протокол и издаване на фактура от изпълнителя на стойност равна на стойността на дължимото плащане. Междинни и окончателно плащане се извършват за реално извършени работи, остойностени по единични цени от количествено-стойностна сметка, приложение към офертата на изпълнителя</w:t>
      </w:r>
      <w:r w:rsidR="006B6155" w:rsidRPr="006B6155">
        <w:rPr>
          <w:rFonts w:ascii="Verdana" w:hAnsi="Verdana"/>
          <w:sz w:val="20"/>
          <w:szCs w:val="20"/>
          <w:lang w:val="bg-BG"/>
        </w:rPr>
        <w:t>.</w:t>
      </w:r>
    </w:p>
    <w:p w:rsidR="0088375E" w:rsidRPr="002A16BA" w:rsidRDefault="0088375E" w:rsidP="0088375E">
      <w:pPr>
        <w:numPr>
          <w:ilvl w:val="1"/>
          <w:numId w:val="3"/>
        </w:numPr>
        <w:spacing w:before="120" w:after="120" w:line="276" w:lineRule="auto"/>
        <w:jc w:val="both"/>
        <w:rPr>
          <w:rFonts w:ascii="Verdana" w:hAnsi="Verdana"/>
          <w:sz w:val="20"/>
          <w:szCs w:val="20"/>
          <w:lang w:val="bg-BG"/>
        </w:rPr>
      </w:pPr>
      <w:r w:rsidRPr="002A16BA">
        <w:rPr>
          <w:rFonts w:ascii="Verdana" w:hAnsi="Verdana"/>
          <w:sz w:val="20"/>
          <w:szCs w:val="20"/>
          <w:lang w:val="bg-BG"/>
        </w:rPr>
        <w:t>Изпълнителят издава фактура на възложителя за одобрените изпълнени работи, придружена с копие от необходимите документи за извършване на плащане. Към всяка фактура, изпълнителят прилага одобрен от възложителя документ, удостоверяващ начина на образуване на общата стойност на работите, въз основа на посочени от него единични цени и количества.</w:t>
      </w:r>
    </w:p>
    <w:p w:rsidR="0088375E" w:rsidRPr="002A16BA" w:rsidRDefault="0088375E" w:rsidP="0088375E">
      <w:pPr>
        <w:numPr>
          <w:ilvl w:val="1"/>
          <w:numId w:val="3"/>
        </w:numPr>
        <w:spacing w:line="276" w:lineRule="auto"/>
        <w:jc w:val="both"/>
        <w:rPr>
          <w:rFonts w:ascii="Verdana" w:hAnsi="Verdana"/>
          <w:sz w:val="20"/>
          <w:szCs w:val="20"/>
          <w:lang w:val="bg-BG"/>
        </w:rPr>
      </w:pPr>
      <w:r w:rsidRPr="002A16BA">
        <w:rPr>
          <w:rFonts w:ascii="Verdana" w:hAnsi="Verdana"/>
          <w:sz w:val="20"/>
          <w:szCs w:val="20"/>
          <w:lang w:val="bg-BG"/>
        </w:rPr>
        <w:lastRenderedPageBreak/>
        <w:t>Разплащането на изпълнени работи ще се извършва от възложителя по банков път, по следната банкова сметка на изпълнителя:</w:t>
      </w:r>
    </w:p>
    <w:p w:rsidR="0088375E" w:rsidRPr="002A16BA" w:rsidRDefault="0088375E" w:rsidP="0088375E">
      <w:pPr>
        <w:spacing w:before="60" w:after="60" w:line="276" w:lineRule="auto"/>
        <w:ind w:left="720"/>
        <w:jc w:val="both"/>
        <w:rPr>
          <w:rFonts w:ascii="Verdana" w:hAnsi="Verdana"/>
          <w:sz w:val="20"/>
          <w:szCs w:val="20"/>
          <w:lang w:val="bg-BG"/>
        </w:rPr>
      </w:pPr>
      <w:r w:rsidRPr="002A16BA">
        <w:rPr>
          <w:rFonts w:ascii="Verdana" w:hAnsi="Verdana"/>
          <w:sz w:val="20"/>
          <w:szCs w:val="20"/>
          <w:lang w:val="bg-BG"/>
        </w:rPr>
        <w:t>Банка: [</w:t>
      </w:r>
      <w:r w:rsidRPr="002A16BA">
        <w:rPr>
          <w:rFonts w:ascii="Verdana" w:hAnsi="Verdana"/>
          <w:sz w:val="20"/>
          <w:szCs w:val="20"/>
          <w:lang w:val="bg-BG"/>
        </w:rPr>
        <w:sym w:font="Webdings" w:char="F03D"/>
      </w:r>
      <w:r w:rsidRPr="002A16BA">
        <w:rPr>
          <w:rFonts w:ascii="Verdana" w:hAnsi="Verdana"/>
          <w:sz w:val="20"/>
          <w:szCs w:val="20"/>
          <w:lang w:val="bg-BG"/>
        </w:rPr>
        <w:t>], Клон: [</w:t>
      </w:r>
      <w:r w:rsidRPr="002A16BA">
        <w:rPr>
          <w:rFonts w:ascii="Verdana" w:hAnsi="Verdana"/>
          <w:sz w:val="20"/>
          <w:szCs w:val="20"/>
          <w:lang w:val="bg-BG"/>
        </w:rPr>
        <w:sym w:font="Webdings" w:char="F03D"/>
      </w:r>
      <w:r w:rsidRPr="002A16BA">
        <w:rPr>
          <w:rFonts w:ascii="Verdana" w:hAnsi="Verdana"/>
          <w:sz w:val="20"/>
          <w:szCs w:val="20"/>
          <w:lang w:val="bg-BG"/>
        </w:rPr>
        <w:t>] IBAN: [</w:t>
      </w:r>
      <w:r w:rsidRPr="002A16BA">
        <w:rPr>
          <w:rFonts w:ascii="Verdana" w:hAnsi="Verdana"/>
          <w:sz w:val="20"/>
          <w:szCs w:val="20"/>
          <w:lang w:val="bg-BG"/>
        </w:rPr>
        <w:sym w:font="Webdings" w:char="F03D"/>
      </w:r>
      <w:r w:rsidRPr="002A16BA">
        <w:rPr>
          <w:rFonts w:ascii="Verdana" w:hAnsi="Verdana"/>
          <w:sz w:val="20"/>
          <w:szCs w:val="20"/>
          <w:lang w:val="bg-BG"/>
        </w:rPr>
        <w:t>], BIC: [</w:t>
      </w:r>
      <w:r w:rsidRPr="002A16BA">
        <w:rPr>
          <w:rFonts w:ascii="Verdana" w:hAnsi="Verdana"/>
          <w:sz w:val="20"/>
          <w:szCs w:val="20"/>
          <w:lang w:val="bg-BG"/>
        </w:rPr>
        <w:sym w:font="Webdings" w:char="F03D"/>
      </w:r>
      <w:r w:rsidRPr="002A16BA">
        <w:rPr>
          <w:rFonts w:ascii="Verdana" w:hAnsi="Verdana"/>
          <w:sz w:val="20"/>
          <w:szCs w:val="20"/>
          <w:lang w:val="bg-BG"/>
        </w:rPr>
        <w:t>]</w:t>
      </w:r>
    </w:p>
    <w:p w:rsidR="0088375E" w:rsidRDefault="0088375E" w:rsidP="0088375E">
      <w:pPr>
        <w:numPr>
          <w:ilvl w:val="1"/>
          <w:numId w:val="3"/>
        </w:numPr>
        <w:shd w:val="clear" w:color="auto" w:fill="FFFFFF"/>
        <w:spacing w:before="120" w:line="276" w:lineRule="auto"/>
        <w:ind w:left="993" w:right="-6" w:hanging="284"/>
        <w:jc w:val="both"/>
        <w:rPr>
          <w:rFonts w:ascii="Verdana" w:hAnsi="Verdana"/>
          <w:sz w:val="20"/>
          <w:szCs w:val="20"/>
          <w:lang w:val="bg-BG"/>
        </w:rPr>
      </w:pPr>
      <w:r w:rsidRPr="004C0B02">
        <w:rPr>
          <w:rFonts w:ascii="Verdana" w:hAnsi="Verdana"/>
          <w:sz w:val="20"/>
          <w:szCs w:val="20"/>
          <w:lang w:val="bg-BG"/>
        </w:rPr>
        <w:t>Възложителят може да задържи приемането на работите и извършване на плащане в степен, достатъчна, за да го предпази от загуби и за времето, необходимо за отстраняване на причината за задърж</w:t>
      </w:r>
      <w:r w:rsidR="004C0B02" w:rsidRPr="004C0B02">
        <w:rPr>
          <w:rFonts w:ascii="Verdana" w:hAnsi="Verdana"/>
          <w:sz w:val="20"/>
          <w:szCs w:val="20"/>
          <w:lang w:val="bg-BG"/>
        </w:rPr>
        <w:t xml:space="preserve">ане, в случай на </w:t>
      </w:r>
      <w:r w:rsidRPr="004C0B02">
        <w:rPr>
          <w:rFonts w:ascii="Verdana" w:hAnsi="Verdana"/>
          <w:sz w:val="20"/>
          <w:szCs w:val="20"/>
          <w:lang w:val="bg-BG"/>
        </w:rPr>
        <w:t>дефектна работа, която не е поправена по начин, който да удовлетворява възложителя или рекламация по отно</w:t>
      </w:r>
      <w:r w:rsidR="004C0B02" w:rsidRPr="004C0B02">
        <w:rPr>
          <w:rFonts w:ascii="Verdana" w:hAnsi="Verdana"/>
          <w:sz w:val="20"/>
          <w:szCs w:val="20"/>
          <w:lang w:val="bg-BG"/>
        </w:rPr>
        <w:t>шение на предишна приета работа.</w:t>
      </w:r>
    </w:p>
    <w:p w:rsidR="00044B8D" w:rsidRPr="006B6155" w:rsidRDefault="00044B8D" w:rsidP="00044B8D">
      <w:pPr>
        <w:numPr>
          <w:ilvl w:val="1"/>
          <w:numId w:val="3"/>
        </w:numPr>
        <w:shd w:val="clear" w:color="auto" w:fill="FFFFFF"/>
        <w:spacing w:before="120" w:line="276" w:lineRule="auto"/>
        <w:ind w:left="993" w:right="-6" w:hanging="284"/>
        <w:jc w:val="both"/>
        <w:rPr>
          <w:rFonts w:ascii="Verdana" w:hAnsi="Verdana"/>
          <w:color w:val="000000" w:themeColor="text1"/>
          <w:sz w:val="20"/>
          <w:szCs w:val="20"/>
          <w:lang w:val="bg-BG"/>
        </w:rPr>
      </w:pPr>
      <w:r w:rsidRPr="006B6155">
        <w:rPr>
          <w:rFonts w:ascii="Verdana" w:hAnsi="Verdana"/>
          <w:color w:val="000000" w:themeColor="text1"/>
          <w:sz w:val="20"/>
          <w:szCs w:val="20"/>
          <w:lang w:val="bg-BG"/>
        </w:rPr>
        <w:t>Общ</w:t>
      </w:r>
      <w:bookmarkStart w:id="17" w:name="_GoBack"/>
      <w:bookmarkEnd w:id="17"/>
      <w:r w:rsidRPr="006B6155">
        <w:rPr>
          <w:rFonts w:ascii="Verdana" w:hAnsi="Verdana"/>
          <w:color w:val="000000" w:themeColor="text1"/>
          <w:sz w:val="20"/>
          <w:szCs w:val="20"/>
          <w:lang w:val="bg-BG"/>
        </w:rPr>
        <w:t xml:space="preserve">ина Копривщица не поема финансов ангажимент по сключения и подписан договор и </w:t>
      </w:r>
      <w:proofErr w:type="spellStart"/>
      <w:r w:rsidRPr="006B6155">
        <w:rPr>
          <w:rFonts w:ascii="Verdana" w:hAnsi="Verdana"/>
          <w:color w:val="000000" w:themeColor="text1"/>
          <w:sz w:val="20"/>
          <w:szCs w:val="20"/>
          <w:lang w:val="bg-BG"/>
        </w:rPr>
        <w:t>извърш</w:t>
      </w:r>
      <w:proofErr w:type="spellEnd"/>
      <w:r w:rsidR="00A22CA9">
        <w:rPr>
          <w:rFonts w:ascii="Verdana" w:hAnsi="Verdana"/>
          <w:color w:val="000000" w:themeColor="text1"/>
          <w:sz w:val="20"/>
          <w:szCs w:val="20"/>
        </w:rPr>
        <w:t>e</w:t>
      </w:r>
      <w:proofErr w:type="spellStart"/>
      <w:r w:rsidRPr="006B6155">
        <w:rPr>
          <w:rFonts w:ascii="Verdana" w:hAnsi="Verdana"/>
          <w:color w:val="000000" w:themeColor="text1"/>
          <w:sz w:val="20"/>
          <w:szCs w:val="20"/>
          <w:lang w:val="bg-BG"/>
        </w:rPr>
        <w:t>ните</w:t>
      </w:r>
      <w:proofErr w:type="spellEnd"/>
      <w:r w:rsidRPr="006B6155">
        <w:rPr>
          <w:rFonts w:ascii="Verdana" w:hAnsi="Verdana"/>
          <w:color w:val="000000" w:themeColor="text1"/>
          <w:sz w:val="20"/>
          <w:szCs w:val="20"/>
          <w:lang w:val="bg-BG"/>
        </w:rPr>
        <w:t xml:space="preserve"> СМР при нефинансиране на обекта от страна на МКВПМС.</w:t>
      </w:r>
    </w:p>
    <w:p w:rsidR="0088375E" w:rsidRPr="002A16BA" w:rsidRDefault="0088375E" w:rsidP="0088375E">
      <w:pPr>
        <w:spacing w:before="240" w:after="120" w:line="276" w:lineRule="auto"/>
        <w:rPr>
          <w:rFonts w:ascii="Verdana" w:hAnsi="Verdana"/>
          <w:b/>
          <w:sz w:val="20"/>
          <w:szCs w:val="20"/>
          <w:lang w:val="bg-BG"/>
        </w:rPr>
      </w:pPr>
      <w:r w:rsidRPr="002A16BA">
        <w:rPr>
          <w:rFonts w:ascii="Verdana" w:hAnsi="Verdana"/>
          <w:b/>
          <w:sz w:val="20"/>
          <w:szCs w:val="20"/>
          <w:lang w:val="bg-BG"/>
        </w:rPr>
        <w:t>Раздел V. Права и задължения на възложителя</w:t>
      </w:r>
    </w:p>
    <w:p w:rsidR="0088375E" w:rsidRPr="002A16BA" w:rsidRDefault="0088375E" w:rsidP="0088375E">
      <w:pPr>
        <w:numPr>
          <w:ilvl w:val="1"/>
          <w:numId w:val="4"/>
        </w:numPr>
        <w:spacing w:after="120" w:line="276" w:lineRule="auto"/>
        <w:jc w:val="both"/>
        <w:rPr>
          <w:rFonts w:ascii="Verdana" w:hAnsi="Verdana"/>
          <w:sz w:val="20"/>
          <w:szCs w:val="20"/>
          <w:lang w:val="bg-BG"/>
        </w:rPr>
      </w:pPr>
      <w:r w:rsidRPr="002A16BA">
        <w:rPr>
          <w:rFonts w:ascii="Verdana" w:hAnsi="Verdana"/>
          <w:sz w:val="20"/>
          <w:szCs w:val="20"/>
          <w:lang w:val="bg-BG"/>
        </w:rPr>
        <w:t xml:space="preserve">Възложителят има право във всеки момент от изпълнението на работите да извършва проверка и контрол относно качеството и напредъка в изпълнение на договора, без с това да пречи на дейността на изпълнителя и да нарушава неговата оперативна самостоятелност. </w:t>
      </w:r>
    </w:p>
    <w:p w:rsidR="0088375E" w:rsidRPr="002A16BA" w:rsidRDefault="0088375E" w:rsidP="0088375E">
      <w:pPr>
        <w:numPr>
          <w:ilvl w:val="1"/>
          <w:numId w:val="4"/>
        </w:numPr>
        <w:spacing w:after="120" w:line="276" w:lineRule="auto"/>
        <w:jc w:val="both"/>
        <w:rPr>
          <w:rFonts w:ascii="Verdana" w:hAnsi="Verdana"/>
          <w:sz w:val="20"/>
          <w:szCs w:val="20"/>
          <w:lang w:val="bg-BG"/>
        </w:rPr>
      </w:pPr>
      <w:r w:rsidRPr="002A16BA">
        <w:rPr>
          <w:rFonts w:ascii="Verdana" w:hAnsi="Verdana"/>
          <w:sz w:val="20"/>
          <w:szCs w:val="20"/>
          <w:lang w:val="bg-BG"/>
        </w:rPr>
        <w:t>Възложителят определя със заповед лице, което да упражнява правата по предходната точка и да изпълнява функциите на негов представител. Указанията на представителя на възложителя са задължителни за изпълнителя, освен ако същите противоречат на нормативен акт или водят до съществено отклонение от възложените работи.</w:t>
      </w:r>
    </w:p>
    <w:p w:rsidR="0088375E" w:rsidRPr="002A16BA" w:rsidRDefault="0088375E" w:rsidP="0088375E">
      <w:pPr>
        <w:numPr>
          <w:ilvl w:val="1"/>
          <w:numId w:val="4"/>
        </w:numPr>
        <w:spacing w:after="120" w:line="276" w:lineRule="auto"/>
        <w:jc w:val="both"/>
        <w:rPr>
          <w:rFonts w:ascii="Verdana" w:hAnsi="Verdana"/>
          <w:sz w:val="20"/>
          <w:szCs w:val="20"/>
          <w:lang w:val="bg-BG"/>
        </w:rPr>
      </w:pPr>
      <w:r w:rsidRPr="002A16BA">
        <w:rPr>
          <w:rFonts w:ascii="Verdana" w:hAnsi="Verdana"/>
          <w:sz w:val="20"/>
          <w:szCs w:val="20"/>
          <w:lang w:val="bg-BG"/>
        </w:rPr>
        <w:t>Възложителят има право да задържи суми за заплащане за некачествено изпълнени работи, до отстраняване на дефектите от изпълнителя, при условията и по реда на договора.</w:t>
      </w:r>
    </w:p>
    <w:p w:rsidR="0088375E" w:rsidRPr="002A16BA" w:rsidRDefault="0088375E" w:rsidP="0088375E">
      <w:pPr>
        <w:numPr>
          <w:ilvl w:val="1"/>
          <w:numId w:val="4"/>
        </w:numPr>
        <w:spacing w:after="120" w:line="276" w:lineRule="auto"/>
        <w:jc w:val="both"/>
        <w:rPr>
          <w:rFonts w:ascii="Verdana" w:hAnsi="Verdana"/>
          <w:sz w:val="20"/>
          <w:szCs w:val="20"/>
          <w:lang w:val="bg-BG"/>
        </w:rPr>
      </w:pPr>
      <w:r w:rsidRPr="002A16BA">
        <w:rPr>
          <w:rFonts w:ascii="Verdana" w:hAnsi="Verdana"/>
          <w:sz w:val="20"/>
          <w:szCs w:val="20"/>
          <w:lang w:val="bg-BG"/>
        </w:rPr>
        <w:t>Възложителят се задължава да осигури пълен достъп на изпълнителя до строителната площадка и да съдейства  за изпълнение на работите.</w:t>
      </w:r>
    </w:p>
    <w:p w:rsidR="0088375E" w:rsidRPr="002A16BA" w:rsidRDefault="0088375E" w:rsidP="0088375E">
      <w:pPr>
        <w:numPr>
          <w:ilvl w:val="1"/>
          <w:numId w:val="4"/>
        </w:numPr>
        <w:spacing w:after="120" w:line="276" w:lineRule="auto"/>
        <w:jc w:val="both"/>
        <w:rPr>
          <w:rFonts w:ascii="Verdana" w:hAnsi="Verdana"/>
          <w:sz w:val="20"/>
          <w:szCs w:val="20"/>
          <w:lang w:val="bg-BG"/>
        </w:rPr>
      </w:pPr>
      <w:r w:rsidRPr="002A16BA">
        <w:rPr>
          <w:rFonts w:ascii="Verdana" w:hAnsi="Verdana"/>
          <w:sz w:val="20"/>
          <w:szCs w:val="20"/>
          <w:lang w:val="bg-BG"/>
        </w:rPr>
        <w:t>Възложителят се задължава да приеме изпълнените работи в срок 7 (седем) дни от предаване на необходимата документация. Възложителят носи риска от погиване или повреждане на вече приетите работи, освен ако погиването или повреждането е по вина на Изпълнителя или последният е могъл да го предотврати при полагане на дължимата грижа.</w:t>
      </w:r>
    </w:p>
    <w:p w:rsidR="0088375E" w:rsidRPr="002A16BA" w:rsidRDefault="0088375E" w:rsidP="0088375E">
      <w:pPr>
        <w:numPr>
          <w:ilvl w:val="1"/>
          <w:numId w:val="4"/>
        </w:numPr>
        <w:spacing w:after="120" w:line="276" w:lineRule="auto"/>
        <w:jc w:val="both"/>
        <w:rPr>
          <w:rFonts w:ascii="Verdana" w:hAnsi="Verdana"/>
          <w:sz w:val="20"/>
          <w:szCs w:val="20"/>
          <w:lang w:val="bg-BG"/>
        </w:rPr>
      </w:pPr>
      <w:r w:rsidRPr="002A16BA">
        <w:rPr>
          <w:rFonts w:ascii="Verdana" w:hAnsi="Verdana"/>
          <w:sz w:val="20"/>
          <w:szCs w:val="20"/>
          <w:lang w:val="bg-BG"/>
        </w:rPr>
        <w:t xml:space="preserve">Възложителят се задължава да заплаща на изпълнителя извършените видове работи при условията и по реда, посочени в договора. Възложителят не дължи заплащане за извършени допълнителни </w:t>
      </w:r>
      <w:r w:rsidR="00C277DA" w:rsidRPr="002A16BA">
        <w:rPr>
          <w:rFonts w:ascii="Verdana" w:hAnsi="Verdana"/>
          <w:sz w:val="20"/>
          <w:szCs w:val="20"/>
          <w:lang w:val="bg-BG"/>
        </w:rPr>
        <w:t xml:space="preserve">количества и видове </w:t>
      </w:r>
      <w:r w:rsidRPr="002A16BA">
        <w:rPr>
          <w:rFonts w:ascii="Verdana" w:hAnsi="Verdana"/>
          <w:sz w:val="20"/>
          <w:szCs w:val="20"/>
          <w:lang w:val="bg-BG"/>
        </w:rPr>
        <w:t>работи, които не са възложени от него.</w:t>
      </w:r>
    </w:p>
    <w:p w:rsidR="0088375E" w:rsidRPr="002A16BA" w:rsidRDefault="0088375E" w:rsidP="0088375E">
      <w:pPr>
        <w:numPr>
          <w:ilvl w:val="1"/>
          <w:numId w:val="4"/>
        </w:numPr>
        <w:spacing w:after="120" w:line="276" w:lineRule="auto"/>
        <w:jc w:val="both"/>
        <w:rPr>
          <w:rFonts w:ascii="Verdana" w:hAnsi="Verdana"/>
          <w:sz w:val="20"/>
          <w:szCs w:val="20"/>
          <w:lang w:val="bg-BG"/>
        </w:rPr>
      </w:pPr>
      <w:r w:rsidRPr="002A16BA">
        <w:rPr>
          <w:rFonts w:ascii="Verdana" w:hAnsi="Verdana"/>
          <w:sz w:val="20"/>
          <w:szCs w:val="20"/>
          <w:lang w:val="bg-BG"/>
        </w:rPr>
        <w:t>Възложителят се задължава да уведомява изпълнителя писмено, в срок 15 (петнадесет) дни след установяване на появили се в гаранционния срок дефекти.</w:t>
      </w:r>
    </w:p>
    <w:p w:rsidR="0088375E" w:rsidRPr="002A16BA" w:rsidRDefault="0088375E" w:rsidP="0088375E">
      <w:pPr>
        <w:numPr>
          <w:ilvl w:val="1"/>
          <w:numId w:val="4"/>
        </w:numPr>
        <w:spacing w:line="276" w:lineRule="auto"/>
        <w:jc w:val="both"/>
        <w:rPr>
          <w:rFonts w:ascii="Verdana" w:hAnsi="Verdana"/>
          <w:sz w:val="20"/>
          <w:szCs w:val="20"/>
          <w:lang w:val="bg-BG"/>
        </w:rPr>
      </w:pPr>
      <w:r w:rsidRPr="002A16BA">
        <w:rPr>
          <w:rFonts w:ascii="Verdana" w:hAnsi="Verdana"/>
          <w:sz w:val="20"/>
          <w:szCs w:val="20"/>
          <w:lang w:val="bg-BG"/>
        </w:rPr>
        <w:t>Възложителят не носи отговорност за охраната на имуществото на изпълнителя, нито за материални щети и технически повреди по него. Възложителят не носи отговорност за действия или бездействия на изпълнителя, в резултат на които възникнат:</w:t>
      </w:r>
    </w:p>
    <w:p w:rsidR="0088375E" w:rsidRPr="002A16BA" w:rsidRDefault="0088375E" w:rsidP="0088375E">
      <w:pPr>
        <w:shd w:val="clear" w:color="auto" w:fill="FFFFFF"/>
        <w:spacing w:before="60" w:after="60" w:line="276" w:lineRule="auto"/>
        <w:ind w:left="993" w:right="-6" w:hanging="284"/>
        <w:jc w:val="both"/>
        <w:rPr>
          <w:rFonts w:ascii="Verdana" w:hAnsi="Verdana"/>
          <w:sz w:val="20"/>
          <w:szCs w:val="20"/>
          <w:lang w:val="bg-BG"/>
        </w:rPr>
      </w:pPr>
      <w:r w:rsidRPr="002A16BA">
        <w:rPr>
          <w:rFonts w:ascii="Verdana" w:hAnsi="Verdana"/>
          <w:sz w:val="20"/>
          <w:szCs w:val="20"/>
          <w:lang w:val="bg-BG"/>
        </w:rPr>
        <w:t xml:space="preserve">а) злополука и/или смърт на физическо лице;   </w:t>
      </w:r>
    </w:p>
    <w:p w:rsidR="0088375E" w:rsidRPr="002A16BA" w:rsidRDefault="0088375E" w:rsidP="0088375E">
      <w:pPr>
        <w:shd w:val="clear" w:color="auto" w:fill="FFFFFF"/>
        <w:spacing w:before="60" w:after="60" w:line="276" w:lineRule="auto"/>
        <w:ind w:left="993" w:right="-6" w:hanging="284"/>
        <w:jc w:val="both"/>
        <w:rPr>
          <w:rFonts w:ascii="Verdana" w:hAnsi="Verdana"/>
          <w:sz w:val="20"/>
          <w:szCs w:val="20"/>
          <w:lang w:val="bg-BG"/>
        </w:rPr>
      </w:pPr>
      <w:r w:rsidRPr="002A16BA">
        <w:rPr>
          <w:rFonts w:ascii="Verdana" w:hAnsi="Verdana"/>
          <w:sz w:val="20"/>
          <w:szCs w:val="20"/>
          <w:lang w:val="bg-BG"/>
        </w:rPr>
        <w:t>б) щета или вреда на каквото и да било имущество, вследствие изпълнение предмета на договора по време на действието му.</w:t>
      </w:r>
    </w:p>
    <w:p w:rsidR="0088375E" w:rsidRPr="002A16BA" w:rsidRDefault="0088375E" w:rsidP="0088375E">
      <w:pPr>
        <w:spacing w:before="240" w:after="120" w:line="276" w:lineRule="auto"/>
        <w:rPr>
          <w:rFonts w:ascii="Verdana" w:hAnsi="Verdana"/>
          <w:b/>
          <w:sz w:val="20"/>
          <w:szCs w:val="20"/>
          <w:lang w:val="bg-BG"/>
        </w:rPr>
      </w:pPr>
      <w:r w:rsidRPr="002A16BA">
        <w:rPr>
          <w:rFonts w:ascii="Verdana" w:hAnsi="Verdana"/>
          <w:b/>
          <w:sz w:val="20"/>
          <w:szCs w:val="20"/>
          <w:lang w:val="bg-BG"/>
        </w:rPr>
        <w:t>Раздел VІ. Права и задължения на изпълнителя</w:t>
      </w:r>
    </w:p>
    <w:p w:rsidR="0088375E" w:rsidRPr="002A16BA" w:rsidRDefault="0088375E" w:rsidP="0088375E">
      <w:pPr>
        <w:numPr>
          <w:ilvl w:val="1"/>
          <w:numId w:val="5"/>
        </w:numPr>
        <w:spacing w:after="120" w:line="276" w:lineRule="auto"/>
        <w:jc w:val="both"/>
        <w:rPr>
          <w:rFonts w:ascii="Verdana" w:hAnsi="Verdana"/>
          <w:sz w:val="20"/>
          <w:szCs w:val="20"/>
          <w:lang w:val="bg-BG"/>
        </w:rPr>
      </w:pPr>
      <w:r w:rsidRPr="002A16BA">
        <w:rPr>
          <w:rFonts w:ascii="Verdana" w:hAnsi="Verdana"/>
          <w:sz w:val="20"/>
          <w:szCs w:val="20"/>
          <w:lang w:val="bg-BG"/>
        </w:rPr>
        <w:t xml:space="preserve">Изпълнителят има право да получава заплащане за извършените качествено и приети от възложителя работи, при условията и по реда на договора. </w:t>
      </w:r>
    </w:p>
    <w:p w:rsidR="0088375E" w:rsidRPr="002A16BA" w:rsidRDefault="0088375E" w:rsidP="0088375E">
      <w:pPr>
        <w:numPr>
          <w:ilvl w:val="1"/>
          <w:numId w:val="5"/>
        </w:numPr>
        <w:spacing w:after="120" w:line="276" w:lineRule="auto"/>
        <w:jc w:val="both"/>
        <w:rPr>
          <w:rFonts w:ascii="Verdana" w:hAnsi="Verdana"/>
          <w:sz w:val="20"/>
          <w:szCs w:val="20"/>
          <w:lang w:val="bg-BG"/>
        </w:rPr>
      </w:pPr>
      <w:r w:rsidRPr="002A16BA">
        <w:rPr>
          <w:rFonts w:ascii="Verdana" w:hAnsi="Verdana"/>
          <w:sz w:val="20"/>
          <w:szCs w:val="20"/>
          <w:lang w:val="bg-BG"/>
        </w:rPr>
        <w:lastRenderedPageBreak/>
        <w:t>Изпълнителят има право да изисква от възложителя оправдано и възможно съдействие, в периода на изпълнение на договора.</w:t>
      </w:r>
    </w:p>
    <w:p w:rsidR="0088375E" w:rsidRPr="002A16BA" w:rsidRDefault="0088375E" w:rsidP="0088375E">
      <w:pPr>
        <w:numPr>
          <w:ilvl w:val="1"/>
          <w:numId w:val="5"/>
        </w:numPr>
        <w:spacing w:after="120" w:line="276" w:lineRule="auto"/>
        <w:jc w:val="both"/>
        <w:rPr>
          <w:rFonts w:ascii="Verdana" w:hAnsi="Verdana"/>
          <w:sz w:val="20"/>
          <w:szCs w:val="20"/>
          <w:lang w:val="bg-BG"/>
        </w:rPr>
      </w:pPr>
      <w:r w:rsidRPr="002A16BA">
        <w:rPr>
          <w:rFonts w:ascii="Verdana" w:hAnsi="Verdana"/>
          <w:sz w:val="20"/>
          <w:szCs w:val="20"/>
          <w:lang w:val="bg-BG"/>
        </w:rPr>
        <w:t xml:space="preserve">Изпълнителят се задължава да извърши работите качествено и в срок, в пълния им обем, с необходимата грижа и да отстранява всякакви недостатъци в тях, съгласно действащото законодателство и договора, като спазва изискванията на строителните, техническите и технологичните правила и нормативи за съответните дейности. </w:t>
      </w:r>
    </w:p>
    <w:p w:rsidR="0088375E" w:rsidRPr="002A16BA" w:rsidRDefault="0088375E" w:rsidP="0088375E">
      <w:pPr>
        <w:numPr>
          <w:ilvl w:val="1"/>
          <w:numId w:val="5"/>
        </w:numPr>
        <w:spacing w:after="120" w:line="276" w:lineRule="auto"/>
        <w:jc w:val="both"/>
        <w:rPr>
          <w:rFonts w:ascii="Verdana" w:hAnsi="Verdana"/>
          <w:sz w:val="20"/>
          <w:szCs w:val="20"/>
          <w:lang w:val="bg-BG"/>
        </w:rPr>
      </w:pPr>
      <w:r w:rsidRPr="002A16BA">
        <w:rPr>
          <w:rFonts w:ascii="Verdana" w:hAnsi="Verdana"/>
          <w:sz w:val="20"/>
          <w:szCs w:val="20"/>
          <w:lang w:val="bg-BG"/>
        </w:rPr>
        <w:t>Изпълнителят се задължава да осигури необходимото оборудване и да влага качествени материали и строителни изделия, както и да извършва качествено строителните работи при изпълнение предмета на договора. Разходите за консумация на електроенергия, вода и други консумативи, необходими за изпълнение на работите, са за сметка на изпълнителя.</w:t>
      </w:r>
    </w:p>
    <w:p w:rsidR="0088375E" w:rsidRPr="002A16BA" w:rsidRDefault="0088375E" w:rsidP="0088375E">
      <w:pPr>
        <w:numPr>
          <w:ilvl w:val="1"/>
          <w:numId w:val="5"/>
        </w:numPr>
        <w:spacing w:after="120" w:line="276" w:lineRule="auto"/>
        <w:jc w:val="both"/>
        <w:rPr>
          <w:rFonts w:ascii="Verdana" w:hAnsi="Verdana"/>
          <w:sz w:val="20"/>
          <w:szCs w:val="20"/>
          <w:lang w:val="bg-BG"/>
        </w:rPr>
      </w:pPr>
      <w:r w:rsidRPr="002A16BA">
        <w:rPr>
          <w:rFonts w:ascii="Verdana" w:hAnsi="Verdana"/>
          <w:sz w:val="20"/>
          <w:szCs w:val="20"/>
          <w:lang w:val="bg-BG"/>
        </w:rPr>
        <w:t>Изпълнителят се задължава да предоставя достъп до обекта и възможност за извършване на контрол от представители на възложителя, както и на контролни органи, съобразно техните правомощия в съответствие с действащото законодателство.</w:t>
      </w:r>
    </w:p>
    <w:p w:rsidR="0088375E" w:rsidRPr="002A16BA" w:rsidRDefault="0088375E" w:rsidP="0088375E">
      <w:pPr>
        <w:numPr>
          <w:ilvl w:val="1"/>
          <w:numId w:val="5"/>
        </w:numPr>
        <w:spacing w:after="120" w:line="276" w:lineRule="auto"/>
        <w:jc w:val="both"/>
        <w:rPr>
          <w:rFonts w:ascii="Verdana" w:hAnsi="Verdana"/>
          <w:sz w:val="20"/>
          <w:szCs w:val="20"/>
          <w:lang w:val="bg-BG"/>
        </w:rPr>
      </w:pPr>
      <w:r w:rsidRPr="002A16BA">
        <w:rPr>
          <w:rFonts w:ascii="Verdana" w:hAnsi="Verdana"/>
          <w:sz w:val="20"/>
          <w:szCs w:val="20"/>
          <w:lang w:val="bg-BG"/>
        </w:rPr>
        <w:t>Изпълнителят се задължава да отстранява за своя сметка всички констатирани от възложителя дефекти, некачествени работи и/или неизправности.</w:t>
      </w:r>
    </w:p>
    <w:p w:rsidR="0088375E" w:rsidRPr="002A16BA" w:rsidRDefault="0088375E" w:rsidP="0088375E">
      <w:pPr>
        <w:numPr>
          <w:ilvl w:val="1"/>
          <w:numId w:val="5"/>
        </w:numPr>
        <w:spacing w:after="120" w:line="276" w:lineRule="auto"/>
        <w:jc w:val="both"/>
        <w:rPr>
          <w:rFonts w:ascii="Verdana" w:hAnsi="Verdana"/>
          <w:sz w:val="20"/>
          <w:szCs w:val="20"/>
          <w:lang w:val="bg-BG"/>
        </w:rPr>
      </w:pPr>
      <w:r w:rsidRPr="002A16BA">
        <w:rPr>
          <w:rFonts w:ascii="Verdana" w:hAnsi="Verdana"/>
          <w:sz w:val="20"/>
          <w:szCs w:val="20"/>
          <w:lang w:val="bg-BG"/>
        </w:rPr>
        <w:t>Изпълнителят се задължава да осигури охрана на обектите, както и собствеността си и собствеността на възложителя в тях.</w:t>
      </w:r>
    </w:p>
    <w:p w:rsidR="0088375E" w:rsidRPr="002A16BA" w:rsidRDefault="0088375E" w:rsidP="0088375E">
      <w:pPr>
        <w:numPr>
          <w:ilvl w:val="1"/>
          <w:numId w:val="5"/>
        </w:numPr>
        <w:spacing w:after="120" w:line="276" w:lineRule="auto"/>
        <w:jc w:val="both"/>
        <w:rPr>
          <w:rFonts w:ascii="Verdana" w:hAnsi="Verdana"/>
          <w:sz w:val="20"/>
          <w:szCs w:val="20"/>
          <w:lang w:val="bg-BG"/>
        </w:rPr>
      </w:pPr>
      <w:r w:rsidRPr="002A16BA">
        <w:rPr>
          <w:rFonts w:ascii="Verdana" w:hAnsi="Verdana"/>
          <w:sz w:val="20"/>
          <w:szCs w:val="20"/>
          <w:lang w:val="bg-BG"/>
        </w:rPr>
        <w:t>Изпълнителят се задължава да съставя, съгласно действащото законодателство и да представя за проверка и подпис на представителя на възложителя, и да съхранява на обекта всички необходими документи, свързани с изпълнението и приемането на работите. Изпълнителят се задължава, при предаването на работите да представя съпровождаща документация като сертификати на доставките, свидетелство за произход и друга документация, изисквана съгласно действащото законодателство и договора.</w:t>
      </w:r>
    </w:p>
    <w:p w:rsidR="0088375E" w:rsidRPr="002A16BA" w:rsidRDefault="0088375E" w:rsidP="0088375E">
      <w:pPr>
        <w:numPr>
          <w:ilvl w:val="1"/>
          <w:numId w:val="5"/>
        </w:numPr>
        <w:spacing w:after="120" w:line="276" w:lineRule="auto"/>
        <w:jc w:val="both"/>
        <w:rPr>
          <w:rFonts w:ascii="Verdana" w:hAnsi="Verdana"/>
          <w:sz w:val="20"/>
          <w:szCs w:val="20"/>
          <w:lang w:val="bg-BG"/>
        </w:rPr>
      </w:pPr>
      <w:r w:rsidRPr="002A16BA">
        <w:rPr>
          <w:rFonts w:ascii="Verdana" w:hAnsi="Verdana"/>
          <w:sz w:val="20"/>
          <w:szCs w:val="20"/>
          <w:lang w:val="bg-BG"/>
        </w:rPr>
        <w:t>Изпълнителят поддържа съвестно книжа, архиви, документи и други данни и прилага съответните счетоводни процедури и практики, които адекватно отразяват всички сделки при изпълнение или във връзка с договора.</w:t>
      </w:r>
    </w:p>
    <w:p w:rsidR="0088375E" w:rsidRPr="002A16BA" w:rsidRDefault="0088375E" w:rsidP="0088375E">
      <w:pPr>
        <w:numPr>
          <w:ilvl w:val="1"/>
          <w:numId w:val="5"/>
        </w:numPr>
        <w:spacing w:after="120" w:line="276" w:lineRule="auto"/>
        <w:jc w:val="both"/>
        <w:rPr>
          <w:rFonts w:ascii="Verdana" w:hAnsi="Verdana"/>
          <w:sz w:val="20"/>
          <w:szCs w:val="20"/>
          <w:lang w:val="bg-BG"/>
        </w:rPr>
      </w:pPr>
      <w:r w:rsidRPr="002A16BA">
        <w:rPr>
          <w:rFonts w:ascii="Verdana" w:hAnsi="Verdana"/>
          <w:sz w:val="20"/>
          <w:szCs w:val="20"/>
          <w:lang w:val="bg-BG"/>
        </w:rPr>
        <w:t>Изпълнителят се задължава да прилага мерките за опазване на околната среда, в т. ч. да не замърсява със строителни отпадъци подходите, пътищата и околностите на строителната площадка и да използва за изхвърлянето на отпадъците само определените за целта депа и да спазва изискванията за опазване на околната среда съгласно действащото законодателство.</w:t>
      </w:r>
    </w:p>
    <w:p w:rsidR="0088375E" w:rsidRPr="002A16BA" w:rsidRDefault="0088375E" w:rsidP="0088375E">
      <w:pPr>
        <w:numPr>
          <w:ilvl w:val="1"/>
          <w:numId w:val="5"/>
        </w:numPr>
        <w:spacing w:after="120" w:line="276" w:lineRule="auto"/>
        <w:jc w:val="both"/>
        <w:rPr>
          <w:rFonts w:ascii="Verdana" w:hAnsi="Verdana"/>
          <w:sz w:val="20"/>
          <w:szCs w:val="20"/>
          <w:lang w:val="bg-BG"/>
        </w:rPr>
      </w:pPr>
      <w:r w:rsidRPr="002A16BA">
        <w:rPr>
          <w:rFonts w:ascii="Verdana" w:hAnsi="Verdana"/>
          <w:sz w:val="20"/>
          <w:szCs w:val="20"/>
          <w:lang w:val="bg-BG"/>
        </w:rPr>
        <w:t>Изпълнителят носи отговорност за безопасността на всички видове работи и дейности на обекта, както за своите работници и оборудване, така и за представителите на възложителя и на лица, инцидентно пребиваващи на територията на обекта.</w:t>
      </w:r>
    </w:p>
    <w:p w:rsidR="0088375E" w:rsidRPr="002A16BA" w:rsidRDefault="0088375E" w:rsidP="0088375E">
      <w:pPr>
        <w:numPr>
          <w:ilvl w:val="1"/>
          <w:numId w:val="5"/>
        </w:numPr>
        <w:spacing w:after="120" w:line="276" w:lineRule="auto"/>
        <w:jc w:val="both"/>
        <w:rPr>
          <w:rFonts w:ascii="Verdana" w:hAnsi="Verdana"/>
          <w:sz w:val="20"/>
          <w:szCs w:val="20"/>
          <w:lang w:val="bg-BG"/>
        </w:rPr>
      </w:pPr>
      <w:r w:rsidRPr="002A16BA">
        <w:rPr>
          <w:rFonts w:ascii="Verdana" w:hAnsi="Verdana"/>
          <w:sz w:val="20"/>
          <w:szCs w:val="20"/>
          <w:lang w:val="bg-BG"/>
        </w:rPr>
        <w:t>Рискът от случайно погиване или повреждане на извършеното строителство, конструкции, материали, строителна техника и други материални активи, намиращи се на строителната площадка, независимо чия собственост са тези активи, се носи от изпълнителя.</w:t>
      </w:r>
    </w:p>
    <w:p w:rsidR="0088375E" w:rsidRPr="002A16BA" w:rsidRDefault="0088375E" w:rsidP="0088375E">
      <w:pPr>
        <w:numPr>
          <w:ilvl w:val="1"/>
          <w:numId w:val="5"/>
        </w:numPr>
        <w:spacing w:after="120" w:line="276" w:lineRule="auto"/>
        <w:jc w:val="both"/>
        <w:rPr>
          <w:rFonts w:ascii="Verdana" w:hAnsi="Verdana"/>
          <w:sz w:val="20"/>
          <w:szCs w:val="20"/>
          <w:lang w:val="bg-BG"/>
        </w:rPr>
      </w:pPr>
      <w:r w:rsidRPr="002A16BA">
        <w:rPr>
          <w:rFonts w:ascii="Verdana" w:hAnsi="Verdana"/>
          <w:sz w:val="20"/>
          <w:szCs w:val="20"/>
          <w:lang w:val="bg-BG"/>
        </w:rPr>
        <w:t xml:space="preserve">Изпълнителят се задължава да отстранява за своя сметка скритите недостатъци и появилите се впоследствие дефекти в гаранционните срокове по чл. 20, ал.4 от Наредба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за съответните работи. Гаранционните срокове започват да текат от деня на въвеждането на строителния обект в </w:t>
      </w:r>
      <w:r w:rsidRPr="002A16BA">
        <w:rPr>
          <w:rFonts w:ascii="Verdana" w:hAnsi="Verdana"/>
          <w:sz w:val="20"/>
          <w:szCs w:val="20"/>
          <w:lang w:val="bg-BG"/>
        </w:rPr>
        <w:lastRenderedPageBreak/>
        <w:t xml:space="preserve">експлоатация (издаване на разрешение за ползване или удостоверение за въвеждане в експлоатация). </w:t>
      </w:r>
    </w:p>
    <w:p w:rsidR="0088375E" w:rsidRPr="002A16BA" w:rsidRDefault="0088375E" w:rsidP="0088375E">
      <w:pPr>
        <w:numPr>
          <w:ilvl w:val="1"/>
          <w:numId w:val="5"/>
        </w:numPr>
        <w:spacing w:after="120" w:line="276" w:lineRule="auto"/>
        <w:jc w:val="both"/>
        <w:rPr>
          <w:rFonts w:ascii="Verdana" w:hAnsi="Verdana"/>
          <w:sz w:val="20"/>
          <w:szCs w:val="20"/>
          <w:lang w:val="bg-BG"/>
        </w:rPr>
      </w:pPr>
      <w:r w:rsidRPr="002A16BA">
        <w:rPr>
          <w:rFonts w:ascii="Verdana" w:hAnsi="Verdana"/>
          <w:sz w:val="20"/>
          <w:szCs w:val="20"/>
          <w:lang w:val="bg-BG"/>
        </w:rPr>
        <w:t>Изпълнителят се задължава, съгласувано с възложителя, в срок до 3 (три) дни след уведомяване от последния, да започне работа за отстраняване на дефектите в минималния технологично необходим срок.</w:t>
      </w:r>
    </w:p>
    <w:p w:rsidR="0088375E" w:rsidRPr="002A16BA" w:rsidRDefault="0088375E" w:rsidP="0088375E">
      <w:pPr>
        <w:numPr>
          <w:ilvl w:val="1"/>
          <w:numId w:val="5"/>
        </w:numPr>
        <w:spacing w:after="120" w:line="276" w:lineRule="auto"/>
        <w:jc w:val="both"/>
        <w:rPr>
          <w:rFonts w:ascii="Verdana" w:hAnsi="Verdana"/>
          <w:sz w:val="20"/>
          <w:szCs w:val="20"/>
          <w:lang w:val="bg-BG"/>
        </w:rPr>
      </w:pPr>
      <w:r w:rsidRPr="002A16BA">
        <w:rPr>
          <w:rFonts w:ascii="Verdana" w:hAnsi="Verdana"/>
          <w:sz w:val="20"/>
          <w:szCs w:val="20"/>
          <w:lang w:val="bg-BG"/>
        </w:rPr>
        <w:t>Изпълнителят се задължава да не възлага работи по договора на трети лица и страни, освен включените в офертата подизпълнители, а посочените подизпълнители не могат да извършват работи, различни от описаните в нея. Изпълнителят не може да ползва ресурси на трети лица, които не са посочени в офертата му като такива.</w:t>
      </w:r>
    </w:p>
    <w:p w:rsidR="0088375E" w:rsidRPr="002A16BA" w:rsidRDefault="0088375E" w:rsidP="0088375E">
      <w:pPr>
        <w:numPr>
          <w:ilvl w:val="1"/>
          <w:numId w:val="5"/>
        </w:numPr>
        <w:spacing w:after="120" w:line="276" w:lineRule="auto"/>
        <w:jc w:val="both"/>
        <w:rPr>
          <w:rFonts w:ascii="Verdana" w:hAnsi="Verdana"/>
          <w:sz w:val="20"/>
          <w:szCs w:val="20"/>
          <w:lang w:val="bg-BG"/>
        </w:rPr>
      </w:pPr>
      <w:r w:rsidRPr="002A16BA">
        <w:rPr>
          <w:rFonts w:ascii="Verdana" w:hAnsi="Verdana"/>
          <w:sz w:val="20"/>
          <w:szCs w:val="20"/>
          <w:lang w:val="bg-BG"/>
        </w:rPr>
        <w:t xml:space="preserve">Изпълнителят се задължава да </w:t>
      </w:r>
      <w:r w:rsidR="000A73CA" w:rsidRPr="002A16BA">
        <w:rPr>
          <w:rFonts w:ascii="Verdana" w:hAnsi="Verdana"/>
          <w:sz w:val="20"/>
          <w:szCs w:val="20"/>
          <w:lang w:val="bg-BG"/>
        </w:rPr>
        <w:t>изпълнява</w:t>
      </w:r>
      <w:r w:rsidRPr="002A16BA">
        <w:rPr>
          <w:rFonts w:ascii="Verdana" w:hAnsi="Verdana"/>
          <w:sz w:val="20"/>
          <w:szCs w:val="20"/>
          <w:lang w:val="bg-BG"/>
        </w:rPr>
        <w:t xml:space="preserve"> предмета на договора с ключовите експерти и другите специалисти, предложени в офертата. Изпълнителят няма право да заменя и/или да допуска оттеглянето или замяната на ключови експерти и на д</w:t>
      </w:r>
      <w:r w:rsidR="000A73CA" w:rsidRPr="002A16BA">
        <w:rPr>
          <w:rFonts w:ascii="Verdana" w:hAnsi="Verdana"/>
          <w:sz w:val="20"/>
          <w:szCs w:val="20"/>
          <w:lang w:val="bg-BG"/>
        </w:rPr>
        <w:t>ругите специалисти, посочени в о</w:t>
      </w:r>
      <w:r w:rsidRPr="002A16BA">
        <w:rPr>
          <w:rFonts w:ascii="Verdana" w:hAnsi="Verdana"/>
          <w:sz w:val="20"/>
          <w:szCs w:val="20"/>
          <w:lang w:val="bg-BG"/>
        </w:rPr>
        <w:t>фертата, без писмено съгласие на възложителя. Новият предложен експерт трябва да притежава равностойни образование, квалификация и опит със заменяния експерт.</w:t>
      </w:r>
    </w:p>
    <w:p w:rsidR="0088375E" w:rsidRPr="002A16BA" w:rsidRDefault="0088375E" w:rsidP="0088375E">
      <w:pPr>
        <w:numPr>
          <w:ilvl w:val="1"/>
          <w:numId w:val="5"/>
        </w:numPr>
        <w:spacing w:after="120" w:line="276" w:lineRule="auto"/>
        <w:jc w:val="both"/>
        <w:rPr>
          <w:rFonts w:ascii="Verdana" w:hAnsi="Verdana"/>
          <w:sz w:val="20"/>
          <w:szCs w:val="20"/>
          <w:lang w:val="bg-BG"/>
        </w:rPr>
      </w:pPr>
      <w:r w:rsidRPr="002A16BA">
        <w:rPr>
          <w:rFonts w:ascii="Verdana" w:hAnsi="Verdana"/>
          <w:sz w:val="20"/>
          <w:szCs w:val="20"/>
          <w:lang w:val="bg-BG"/>
        </w:rPr>
        <w:t xml:space="preserve">За работата, действията и бездействията на подизпълнителите и на персонала на изпълнителя, във връзка с изпълнението на работите, изпълнителят отговаря като за своя работа, действия и бездействия, както пред възложителя, така и пред трети лица. </w:t>
      </w:r>
    </w:p>
    <w:p w:rsidR="0088375E" w:rsidRPr="002A16BA" w:rsidRDefault="0088375E" w:rsidP="0088375E">
      <w:pPr>
        <w:numPr>
          <w:ilvl w:val="1"/>
          <w:numId w:val="5"/>
        </w:numPr>
        <w:spacing w:after="120" w:line="276" w:lineRule="auto"/>
        <w:jc w:val="both"/>
        <w:rPr>
          <w:rFonts w:ascii="Verdana" w:hAnsi="Verdana"/>
          <w:sz w:val="20"/>
          <w:szCs w:val="20"/>
          <w:lang w:val="bg-BG"/>
        </w:rPr>
      </w:pPr>
      <w:r w:rsidRPr="002A16BA">
        <w:rPr>
          <w:rFonts w:ascii="Verdana" w:hAnsi="Verdana"/>
          <w:sz w:val="20"/>
          <w:szCs w:val="20"/>
          <w:lang w:val="bg-BG"/>
        </w:rPr>
        <w:t>Изпълнителят се задължава да изпълнява всички други задължения, произтичащи от действащото законодателство, независимо дали са посочени изрично в договора и приложенията към него.</w:t>
      </w:r>
    </w:p>
    <w:p w:rsidR="0088375E" w:rsidRPr="002A16BA" w:rsidRDefault="0088375E" w:rsidP="0088375E">
      <w:pPr>
        <w:spacing w:before="240" w:after="120" w:line="276" w:lineRule="auto"/>
        <w:rPr>
          <w:rFonts w:ascii="Verdana" w:hAnsi="Verdana"/>
          <w:b/>
          <w:sz w:val="20"/>
          <w:szCs w:val="20"/>
          <w:lang w:val="bg-BG"/>
        </w:rPr>
      </w:pPr>
      <w:r w:rsidRPr="002A16BA">
        <w:rPr>
          <w:rFonts w:ascii="Verdana" w:hAnsi="Verdana"/>
          <w:b/>
          <w:sz w:val="20"/>
          <w:szCs w:val="20"/>
          <w:lang w:val="bg-BG"/>
        </w:rPr>
        <w:t>Раздел VІІ. Гаранции</w:t>
      </w:r>
    </w:p>
    <w:p w:rsidR="0088375E" w:rsidRPr="002A16BA" w:rsidRDefault="0088375E" w:rsidP="0088375E">
      <w:pPr>
        <w:numPr>
          <w:ilvl w:val="1"/>
          <w:numId w:val="6"/>
        </w:numPr>
        <w:spacing w:after="120" w:line="276" w:lineRule="auto"/>
        <w:jc w:val="both"/>
        <w:rPr>
          <w:rFonts w:ascii="Verdana" w:hAnsi="Verdana"/>
          <w:sz w:val="20"/>
          <w:szCs w:val="20"/>
          <w:lang w:val="bg-BG"/>
        </w:rPr>
      </w:pPr>
      <w:r w:rsidRPr="002A16BA">
        <w:rPr>
          <w:rFonts w:ascii="Verdana" w:hAnsi="Verdana"/>
          <w:sz w:val="20"/>
          <w:szCs w:val="20"/>
          <w:lang w:val="bg-BG"/>
        </w:rPr>
        <w:t xml:space="preserve">За изпълнение на задълженията по договора изпълнителят е представил гаранция за изпълнение на договора в размер </w:t>
      </w:r>
      <w:r w:rsidRPr="00135D8D">
        <w:rPr>
          <w:rFonts w:ascii="Verdana" w:hAnsi="Verdana"/>
          <w:color w:val="000000" w:themeColor="text1"/>
          <w:sz w:val="20"/>
          <w:szCs w:val="20"/>
          <w:lang w:val="bg-BG"/>
        </w:rPr>
        <w:t xml:space="preserve">на </w:t>
      </w:r>
      <w:r w:rsidR="006B6155" w:rsidRPr="00135D8D">
        <w:rPr>
          <w:rFonts w:ascii="Verdana" w:hAnsi="Verdana"/>
          <w:color w:val="000000" w:themeColor="text1"/>
          <w:sz w:val="20"/>
          <w:szCs w:val="20"/>
          <w:lang w:val="bg-BG"/>
        </w:rPr>
        <w:t>2</w:t>
      </w:r>
      <w:r w:rsidR="00B72599" w:rsidRPr="00135D8D">
        <w:rPr>
          <w:rFonts w:ascii="Verdana" w:hAnsi="Verdana"/>
          <w:color w:val="000000" w:themeColor="text1"/>
          <w:sz w:val="20"/>
          <w:szCs w:val="20"/>
          <w:lang w:val="bg-BG"/>
        </w:rPr>
        <w:t xml:space="preserve"> </w:t>
      </w:r>
      <w:r w:rsidRPr="00135D8D">
        <w:rPr>
          <w:rFonts w:ascii="Verdana" w:hAnsi="Verdana"/>
          <w:color w:val="000000" w:themeColor="text1"/>
          <w:sz w:val="20"/>
          <w:szCs w:val="20"/>
          <w:lang w:val="bg-BG"/>
        </w:rPr>
        <w:t xml:space="preserve"> (</w:t>
      </w:r>
      <w:r w:rsidR="006B6155" w:rsidRPr="00135D8D">
        <w:rPr>
          <w:rFonts w:ascii="Verdana" w:hAnsi="Verdana"/>
          <w:color w:val="000000" w:themeColor="text1"/>
          <w:sz w:val="20"/>
          <w:szCs w:val="20"/>
          <w:lang w:val="bg-BG"/>
        </w:rPr>
        <w:t>два</w:t>
      </w:r>
      <w:r w:rsidRPr="00135D8D">
        <w:rPr>
          <w:rFonts w:ascii="Verdana" w:hAnsi="Verdana"/>
          <w:color w:val="000000" w:themeColor="text1"/>
          <w:sz w:val="20"/>
          <w:szCs w:val="20"/>
          <w:lang w:val="bg-BG"/>
        </w:rPr>
        <w:t>)</w:t>
      </w:r>
      <w:r w:rsidRPr="002A16BA">
        <w:rPr>
          <w:rFonts w:ascii="Verdana" w:hAnsi="Verdana"/>
          <w:sz w:val="20"/>
          <w:szCs w:val="20"/>
          <w:lang w:val="bg-BG"/>
        </w:rPr>
        <w:t xml:space="preserve"> процент</w:t>
      </w:r>
      <w:r w:rsidR="00D80899" w:rsidRPr="002A16BA">
        <w:rPr>
          <w:rFonts w:ascii="Verdana" w:hAnsi="Verdana"/>
          <w:sz w:val="20"/>
          <w:szCs w:val="20"/>
          <w:lang w:val="bg-BG"/>
        </w:rPr>
        <w:t>а</w:t>
      </w:r>
      <w:r w:rsidRPr="002A16BA">
        <w:rPr>
          <w:rFonts w:ascii="Verdana" w:hAnsi="Verdana"/>
          <w:sz w:val="20"/>
          <w:szCs w:val="20"/>
          <w:lang w:val="bg-BG"/>
        </w:rPr>
        <w:t xml:space="preserve"> от цената на договора, под формата на [банкова гаранция или парична сума].</w:t>
      </w:r>
    </w:p>
    <w:p w:rsidR="0088375E" w:rsidRPr="002A16BA" w:rsidRDefault="0088375E" w:rsidP="0088375E">
      <w:pPr>
        <w:numPr>
          <w:ilvl w:val="1"/>
          <w:numId w:val="6"/>
        </w:numPr>
        <w:spacing w:after="120" w:line="276" w:lineRule="auto"/>
        <w:jc w:val="both"/>
        <w:rPr>
          <w:rFonts w:ascii="Verdana" w:hAnsi="Verdana"/>
          <w:sz w:val="20"/>
          <w:szCs w:val="20"/>
          <w:lang w:val="bg-BG"/>
        </w:rPr>
      </w:pPr>
      <w:r w:rsidRPr="002A16BA">
        <w:rPr>
          <w:rFonts w:ascii="Verdana" w:hAnsi="Verdana"/>
          <w:sz w:val="20"/>
          <w:szCs w:val="20"/>
          <w:lang w:val="bg-BG"/>
        </w:rPr>
        <w:t xml:space="preserve">Гаранцията за изпълнение се освобождава до 20 (двадесет) дни след приемане на работите от възложителя и извършване на окончателно плащане. </w:t>
      </w:r>
    </w:p>
    <w:p w:rsidR="0088375E" w:rsidRPr="002A16BA" w:rsidRDefault="0088375E" w:rsidP="0088375E">
      <w:pPr>
        <w:numPr>
          <w:ilvl w:val="1"/>
          <w:numId w:val="6"/>
        </w:numPr>
        <w:spacing w:after="120" w:line="276" w:lineRule="auto"/>
        <w:jc w:val="both"/>
        <w:rPr>
          <w:rFonts w:ascii="Verdana" w:hAnsi="Verdana"/>
          <w:sz w:val="20"/>
          <w:szCs w:val="20"/>
          <w:lang w:val="bg-BG"/>
        </w:rPr>
      </w:pPr>
      <w:r w:rsidRPr="002A16BA">
        <w:rPr>
          <w:rFonts w:ascii="Verdana" w:hAnsi="Verdana"/>
          <w:sz w:val="20"/>
          <w:szCs w:val="20"/>
          <w:lang w:val="bg-BG"/>
        </w:rPr>
        <w:t xml:space="preserve">В случай на предстоящо изтичане на срока на валидност на гаранцията за изпълнение на договора, при учредена в полза на възложителя банкова гаранция, изпълнителят предприема, за своя сметка, действия за нейното удължаване в срок, необходим за осигуряване на непрекъснатост на валидност на банковата гаранция, дори и без да е налице изрично писмено искане от възложителя. </w:t>
      </w:r>
    </w:p>
    <w:p w:rsidR="0088375E" w:rsidRPr="002A16BA" w:rsidRDefault="0088375E" w:rsidP="0088375E">
      <w:pPr>
        <w:numPr>
          <w:ilvl w:val="1"/>
          <w:numId w:val="6"/>
        </w:numPr>
        <w:spacing w:after="120" w:line="276" w:lineRule="auto"/>
        <w:jc w:val="both"/>
        <w:rPr>
          <w:rFonts w:ascii="Verdana" w:hAnsi="Verdana"/>
          <w:sz w:val="20"/>
          <w:szCs w:val="20"/>
          <w:lang w:val="bg-BG"/>
        </w:rPr>
      </w:pPr>
      <w:r w:rsidRPr="002A16BA">
        <w:rPr>
          <w:rFonts w:ascii="Verdana" w:hAnsi="Verdana"/>
          <w:sz w:val="20"/>
          <w:szCs w:val="20"/>
          <w:lang w:val="bg-BG"/>
        </w:rPr>
        <w:t>Изпълнителят представя документа за удължаване на срока на валидност на банковата гаранция, при учредена в полза на възложителя банкова гаранция, в срок до 10 (десет) дни преди изтичането на срока й на валидност. При непредставянето на този документ, след изтичането на определения срок, възложителят има право да спре изпълнението на договора до представянето на документ за валидна банкова гаранция. За времето, през което изпълнението е спряно на това основание, изпълнителят дължи неустойка за забава, съгласно разпоредбите на договора.</w:t>
      </w:r>
    </w:p>
    <w:p w:rsidR="0088375E" w:rsidRPr="002A16BA" w:rsidRDefault="0088375E" w:rsidP="0088375E">
      <w:pPr>
        <w:numPr>
          <w:ilvl w:val="1"/>
          <w:numId w:val="6"/>
        </w:numPr>
        <w:spacing w:after="120" w:line="276" w:lineRule="auto"/>
        <w:jc w:val="both"/>
        <w:rPr>
          <w:rFonts w:ascii="Verdana" w:hAnsi="Verdana"/>
          <w:sz w:val="20"/>
          <w:szCs w:val="20"/>
          <w:lang w:val="bg-BG"/>
        </w:rPr>
      </w:pPr>
      <w:r w:rsidRPr="002A16BA">
        <w:rPr>
          <w:rFonts w:ascii="Verdana" w:hAnsi="Verdana"/>
          <w:sz w:val="20"/>
          <w:szCs w:val="20"/>
          <w:lang w:val="bg-BG"/>
        </w:rPr>
        <w:t>Гаранцията за изпълнение служи за обезпечаване на изпълнението на задълженията на изпълнителя по договора, като възложителят има право да усвоява част или цялата гаранция за изпълнение на договора в случай, но не само на възникнала отговорност на изпълнителя по договора за заплащане на неустойки и обезщетения, определени в него.</w:t>
      </w:r>
    </w:p>
    <w:p w:rsidR="0088375E" w:rsidRPr="002A16BA" w:rsidRDefault="0088375E" w:rsidP="0088375E">
      <w:pPr>
        <w:numPr>
          <w:ilvl w:val="1"/>
          <w:numId w:val="6"/>
        </w:numPr>
        <w:spacing w:after="120" w:line="276" w:lineRule="auto"/>
        <w:jc w:val="both"/>
        <w:rPr>
          <w:rFonts w:ascii="Verdana" w:hAnsi="Verdana"/>
          <w:sz w:val="20"/>
          <w:szCs w:val="20"/>
          <w:lang w:val="bg-BG"/>
        </w:rPr>
      </w:pPr>
      <w:r w:rsidRPr="002A16BA">
        <w:rPr>
          <w:rFonts w:ascii="Verdana" w:hAnsi="Verdana"/>
          <w:sz w:val="20"/>
          <w:szCs w:val="20"/>
          <w:lang w:val="bg-BG"/>
        </w:rPr>
        <w:lastRenderedPageBreak/>
        <w:t>Преди да пристъпи към усвояване на гаранцията за изпълнение на договора, възложителят уведомява изпълнителя, посочвайки характера на неизпълнението, във връзка с което ще бъде предявена претенцията и дава срок да изпълнителя за възражения или заплащане на дължимите суми. След изтичане на посочения срок, възложителят пристъпва към усвояването на гаранцията.</w:t>
      </w:r>
    </w:p>
    <w:p w:rsidR="0088375E" w:rsidRPr="002A16BA" w:rsidRDefault="0088375E" w:rsidP="0088375E">
      <w:pPr>
        <w:spacing w:before="240" w:after="120" w:line="276" w:lineRule="auto"/>
        <w:rPr>
          <w:rFonts w:ascii="Verdana" w:hAnsi="Verdana"/>
          <w:b/>
          <w:sz w:val="20"/>
          <w:szCs w:val="20"/>
          <w:lang w:val="bg-BG"/>
        </w:rPr>
      </w:pPr>
      <w:r w:rsidRPr="002A16BA">
        <w:rPr>
          <w:rFonts w:ascii="Verdana" w:hAnsi="Verdana"/>
          <w:b/>
          <w:sz w:val="20"/>
          <w:szCs w:val="20"/>
          <w:lang w:val="bg-BG"/>
        </w:rPr>
        <w:t>Раздел VІІІ. Спиране на договора</w:t>
      </w:r>
    </w:p>
    <w:p w:rsidR="0088375E" w:rsidRPr="002A16BA" w:rsidRDefault="0088375E" w:rsidP="0088375E">
      <w:pPr>
        <w:numPr>
          <w:ilvl w:val="1"/>
          <w:numId w:val="8"/>
        </w:numPr>
        <w:spacing w:after="120" w:line="276" w:lineRule="auto"/>
        <w:ind w:left="709" w:hanging="709"/>
        <w:jc w:val="both"/>
        <w:rPr>
          <w:rFonts w:ascii="Verdana" w:hAnsi="Verdana"/>
          <w:sz w:val="20"/>
          <w:szCs w:val="20"/>
          <w:lang w:val="bg-BG"/>
        </w:rPr>
      </w:pPr>
      <w:r w:rsidRPr="002A16BA">
        <w:rPr>
          <w:rFonts w:ascii="Verdana" w:hAnsi="Verdana"/>
          <w:sz w:val="20"/>
          <w:szCs w:val="20"/>
          <w:lang w:val="bg-BG"/>
        </w:rPr>
        <w:t xml:space="preserve">Всяка от страните може да поиска временно спиране на договора, по причини, за които никоя от страните не отговаря и които възпрепятстват продължаването на изпълнението на договорните задължения. </w:t>
      </w:r>
    </w:p>
    <w:p w:rsidR="0088375E" w:rsidRPr="002A16BA" w:rsidRDefault="0088375E" w:rsidP="0088375E">
      <w:pPr>
        <w:numPr>
          <w:ilvl w:val="1"/>
          <w:numId w:val="8"/>
        </w:numPr>
        <w:spacing w:after="120" w:line="276" w:lineRule="auto"/>
        <w:ind w:left="709" w:hanging="709"/>
        <w:jc w:val="both"/>
        <w:rPr>
          <w:rFonts w:ascii="Verdana" w:hAnsi="Verdana"/>
          <w:sz w:val="20"/>
          <w:szCs w:val="20"/>
          <w:lang w:val="bg-BG"/>
        </w:rPr>
      </w:pPr>
      <w:r w:rsidRPr="002A16BA">
        <w:rPr>
          <w:rFonts w:ascii="Verdana" w:hAnsi="Verdana"/>
          <w:sz w:val="20"/>
          <w:szCs w:val="20"/>
          <w:lang w:val="bg-BG"/>
        </w:rPr>
        <w:t>Възложителят има право да изисква допълнителни доказателства за необходимостта от спиране на договора, като решението се взима от възложителя след преценка на всички факти и обстоятелства, обуславящи такава необходимост.</w:t>
      </w:r>
    </w:p>
    <w:p w:rsidR="0088375E" w:rsidRPr="002A16BA" w:rsidRDefault="0088375E" w:rsidP="0088375E">
      <w:pPr>
        <w:numPr>
          <w:ilvl w:val="1"/>
          <w:numId w:val="8"/>
        </w:numPr>
        <w:spacing w:after="120" w:line="276" w:lineRule="auto"/>
        <w:ind w:left="709" w:hanging="709"/>
        <w:jc w:val="both"/>
        <w:rPr>
          <w:rFonts w:ascii="Verdana" w:hAnsi="Verdana"/>
          <w:sz w:val="20"/>
          <w:szCs w:val="20"/>
          <w:lang w:val="bg-BG"/>
        </w:rPr>
      </w:pPr>
      <w:r w:rsidRPr="002A16BA">
        <w:rPr>
          <w:rFonts w:ascii="Verdana" w:hAnsi="Verdana"/>
          <w:sz w:val="20"/>
          <w:szCs w:val="20"/>
          <w:lang w:val="bg-BG"/>
        </w:rPr>
        <w:t>Изпълнителят се задължава да отстрани всяка повреда, всеки дефект или всяка загуба в работите или материалите, възникнали по време на спирането на договора, по реда предвиден в Договора за отстраняване на дефекти и/или неизправности.</w:t>
      </w:r>
      <w:r w:rsidRPr="002A16BA">
        <w:rPr>
          <w:rFonts w:ascii="Verdana" w:hAnsi="Verdana"/>
          <w:sz w:val="20"/>
          <w:szCs w:val="20"/>
          <w:lang w:val="bg-BG"/>
        </w:rPr>
        <w:tab/>
      </w:r>
    </w:p>
    <w:p w:rsidR="0088375E" w:rsidRPr="002A16BA" w:rsidRDefault="0088375E" w:rsidP="0088375E">
      <w:pPr>
        <w:numPr>
          <w:ilvl w:val="1"/>
          <w:numId w:val="8"/>
        </w:numPr>
        <w:spacing w:after="120" w:line="276" w:lineRule="auto"/>
        <w:ind w:left="709" w:hanging="709"/>
        <w:jc w:val="both"/>
        <w:rPr>
          <w:rFonts w:ascii="Verdana" w:hAnsi="Verdana"/>
          <w:sz w:val="20"/>
          <w:szCs w:val="20"/>
          <w:lang w:val="bg-BG"/>
        </w:rPr>
      </w:pPr>
      <w:r w:rsidRPr="002A16BA">
        <w:rPr>
          <w:rFonts w:ascii="Verdana" w:hAnsi="Verdana"/>
          <w:sz w:val="20"/>
          <w:szCs w:val="20"/>
          <w:lang w:val="bg-BG"/>
        </w:rPr>
        <w:t xml:space="preserve">За периода на спиране по реда на настоящия раздел, всички срокове по договора спират да текат и същото не се счита за удължаване на срока на договора. </w:t>
      </w:r>
    </w:p>
    <w:p w:rsidR="0088375E" w:rsidRPr="002A16BA" w:rsidRDefault="0088375E" w:rsidP="0088375E">
      <w:pPr>
        <w:spacing w:before="240" w:after="120" w:line="276" w:lineRule="auto"/>
        <w:rPr>
          <w:rFonts w:ascii="Verdana" w:hAnsi="Verdana"/>
          <w:b/>
          <w:sz w:val="20"/>
          <w:szCs w:val="20"/>
          <w:lang w:val="bg-BG"/>
        </w:rPr>
      </w:pPr>
      <w:r w:rsidRPr="002A16BA">
        <w:rPr>
          <w:rFonts w:ascii="Verdana" w:hAnsi="Verdana"/>
          <w:b/>
          <w:sz w:val="20"/>
          <w:szCs w:val="20"/>
          <w:lang w:val="bg-BG"/>
        </w:rPr>
        <w:t xml:space="preserve">Раздел ІХ. Доклади и приемане на работите </w:t>
      </w:r>
    </w:p>
    <w:p w:rsidR="0088375E" w:rsidRPr="002A16BA" w:rsidRDefault="0088375E" w:rsidP="0088375E">
      <w:pPr>
        <w:numPr>
          <w:ilvl w:val="1"/>
          <w:numId w:val="7"/>
        </w:numPr>
        <w:spacing w:after="120" w:line="276" w:lineRule="auto"/>
        <w:jc w:val="both"/>
        <w:rPr>
          <w:rFonts w:ascii="Verdana" w:hAnsi="Verdana"/>
          <w:sz w:val="20"/>
          <w:szCs w:val="20"/>
          <w:lang w:val="bg-BG"/>
        </w:rPr>
      </w:pPr>
      <w:r w:rsidRPr="002A16BA">
        <w:rPr>
          <w:rFonts w:ascii="Verdana" w:hAnsi="Verdana"/>
          <w:sz w:val="20"/>
          <w:szCs w:val="20"/>
          <w:lang w:val="bg-BG"/>
        </w:rPr>
        <w:t xml:space="preserve">Изпълнителят изготвя и представя на възложителя месечни доклади за хода на работите в 3 (три) екземпляра, от които два за възложителя и един за изпълнителя, както и допълнителна информация, каквато може да бъдат поискана от възложителя. </w:t>
      </w:r>
    </w:p>
    <w:p w:rsidR="0088375E" w:rsidRPr="002A16BA" w:rsidRDefault="0088375E" w:rsidP="0088375E">
      <w:pPr>
        <w:numPr>
          <w:ilvl w:val="1"/>
          <w:numId w:val="7"/>
        </w:numPr>
        <w:spacing w:after="120" w:line="276" w:lineRule="auto"/>
        <w:jc w:val="both"/>
        <w:rPr>
          <w:rFonts w:ascii="Verdana" w:hAnsi="Verdana"/>
          <w:sz w:val="20"/>
          <w:szCs w:val="20"/>
          <w:lang w:val="bg-BG"/>
        </w:rPr>
      </w:pPr>
      <w:r w:rsidRPr="002A16BA">
        <w:rPr>
          <w:rFonts w:ascii="Verdana" w:hAnsi="Verdana"/>
          <w:sz w:val="20"/>
          <w:szCs w:val="20"/>
          <w:lang w:val="bg-BG"/>
        </w:rPr>
        <w:t>Възложителят има право да поиска от изпълнителя допълнителна информация за хода на работите, в обем по негова преценка.</w:t>
      </w:r>
    </w:p>
    <w:p w:rsidR="0088375E" w:rsidRPr="002A16BA" w:rsidRDefault="0088375E" w:rsidP="0088375E">
      <w:pPr>
        <w:numPr>
          <w:ilvl w:val="1"/>
          <w:numId w:val="7"/>
        </w:numPr>
        <w:spacing w:after="120" w:line="276" w:lineRule="auto"/>
        <w:jc w:val="both"/>
        <w:rPr>
          <w:rFonts w:ascii="Verdana" w:hAnsi="Verdana"/>
          <w:sz w:val="20"/>
          <w:szCs w:val="20"/>
          <w:lang w:val="bg-BG"/>
        </w:rPr>
      </w:pPr>
      <w:r w:rsidRPr="002A16BA">
        <w:rPr>
          <w:rFonts w:ascii="Verdana" w:hAnsi="Verdana"/>
          <w:sz w:val="20"/>
          <w:szCs w:val="20"/>
          <w:lang w:val="bg-BG"/>
        </w:rPr>
        <w:t>Изпълнителят поддържа съвестно книжа, архиви, документи и други данни и прилага съответните счетоводни процедури и практики, които адекватно отразяват всички сделки при изпълнение или във връзка с договора.</w:t>
      </w:r>
    </w:p>
    <w:p w:rsidR="0088375E" w:rsidRPr="002A16BA" w:rsidRDefault="0088375E" w:rsidP="0088375E">
      <w:pPr>
        <w:spacing w:before="240" w:after="120" w:line="276" w:lineRule="auto"/>
        <w:rPr>
          <w:rFonts w:ascii="Verdana" w:hAnsi="Verdana"/>
          <w:b/>
          <w:sz w:val="20"/>
          <w:szCs w:val="20"/>
          <w:lang w:val="bg-BG"/>
        </w:rPr>
      </w:pPr>
      <w:r w:rsidRPr="002A16BA">
        <w:rPr>
          <w:rFonts w:ascii="Verdana" w:hAnsi="Verdana"/>
          <w:b/>
          <w:sz w:val="20"/>
          <w:szCs w:val="20"/>
          <w:lang w:val="bg-BG"/>
        </w:rPr>
        <w:t>Раздел Х. Отговорност и неустойки</w:t>
      </w:r>
    </w:p>
    <w:p w:rsidR="0088375E" w:rsidRPr="002A16BA" w:rsidRDefault="0088375E" w:rsidP="0088375E">
      <w:pPr>
        <w:numPr>
          <w:ilvl w:val="1"/>
          <w:numId w:val="10"/>
        </w:numPr>
        <w:spacing w:after="120" w:line="276" w:lineRule="auto"/>
        <w:ind w:left="709" w:hanging="709"/>
        <w:jc w:val="both"/>
        <w:rPr>
          <w:rFonts w:ascii="Verdana" w:hAnsi="Verdana"/>
          <w:sz w:val="20"/>
          <w:szCs w:val="20"/>
          <w:lang w:val="bg-BG"/>
        </w:rPr>
      </w:pPr>
      <w:r w:rsidRPr="002A16BA">
        <w:rPr>
          <w:rFonts w:ascii="Verdana" w:hAnsi="Verdana"/>
          <w:sz w:val="20"/>
          <w:szCs w:val="20"/>
          <w:lang w:val="bg-BG"/>
        </w:rPr>
        <w:t xml:space="preserve">При забавено изпълнение на което и да е срочно задължение по договора, изпълнителят дължи неустойка в размер на 0,5 (нула цяло пет) процента от договорната цена за всеки ден забава, до деня на изпълнението включително, но не повече от 10 (десет) процента от цената на договора. </w:t>
      </w:r>
    </w:p>
    <w:p w:rsidR="0088375E" w:rsidRPr="00BC081C" w:rsidRDefault="0088375E" w:rsidP="0088375E">
      <w:pPr>
        <w:numPr>
          <w:ilvl w:val="1"/>
          <w:numId w:val="10"/>
        </w:numPr>
        <w:spacing w:after="120" w:line="276" w:lineRule="auto"/>
        <w:ind w:left="709" w:hanging="709"/>
        <w:jc w:val="both"/>
        <w:rPr>
          <w:rFonts w:ascii="Verdana" w:hAnsi="Verdana"/>
          <w:sz w:val="20"/>
          <w:szCs w:val="20"/>
          <w:lang w:val="bg-BG"/>
        </w:rPr>
      </w:pPr>
      <w:r w:rsidRPr="00BC081C">
        <w:rPr>
          <w:rFonts w:ascii="Verdana" w:hAnsi="Verdana"/>
          <w:sz w:val="20"/>
          <w:szCs w:val="20"/>
          <w:lang w:val="bg-BG"/>
        </w:rPr>
        <w:t>При пълно неизпълнение на договора, възложителят усвоява  гаранцията за изпълнение на договора.</w:t>
      </w:r>
    </w:p>
    <w:p w:rsidR="0088375E" w:rsidRPr="002A16BA" w:rsidRDefault="0088375E" w:rsidP="0088375E">
      <w:pPr>
        <w:numPr>
          <w:ilvl w:val="1"/>
          <w:numId w:val="10"/>
        </w:numPr>
        <w:spacing w:after="120" w:line="276" w:lineRule="auto"/>
        <w:ind w:left="709" w:hanging="709"/>
        <w:jc w:val="both"/>
        <w:rPr>
          <w:rFonts w:ascii="Verdana" w:hAnsi="Verdana"/>
          <w:sz w:val="20"/>
          <w:szCs w:val="20"/>
          <w:lang w:val="bg-BG"/>
        </w:rPr>
      </w:pPr>
      <w:r w:rsidRPr="002A16BA">
        <w:rPr>
          <w:rFonts w:ascii="Verdana" w:hAnsi="Verdana"/>
          <w:sz w:val="20"/>
          <w:szCs w:val="20"/>
          <w:lang w:val="bg-BG"/>
        </w:rPr>
        <w:t xml:space="preserve">В случай на частично или пълно неизпълнение на задължение по договора, за което е налице паричен еквивалент, изпълнителят дължи неустойка в размер на 10 (десет) процента от стойността на неизпълненото. </w:t>
      </w:r>
    </w:p>
    <w:p w:rsidR="0088375E" w:rsidRPr="002A16BA" w:rsidRDefault="0088375E" w:rsidP="0088375E">
      <w:pPr>
        <w:numPr>
          <w:ilvl w:val="1"/>
          <w:numId w:val="10"/>
        </w:numPr>
        <w:spacing w:after="120" w:line="276" w:lineRule="auto"/>
        <w:ind w:left="709" w:hanging="709"/>
        <w:jc w:val="both"/>
        <w:rPr>
          <w:rFonts w:ascii="Verdana" w:hAnsi="Verdana"/>
          <w:sz w:val="20"/>
          <w:szCs w:val="20"/>
          <w:lang w:val="bg-BG"/>
        </w:rPr>
      </w:pPr>
      <w:r w:rsidRPr="002A16BA">
        <w:rPr>
          <w:rFonts w:ascii="Verdana" w:hAnsi="Verdana"/>
          <w:sz w:val="20"/>
          <w:szCs w:val="20"/>
          <w:lang w:val="bg-BG"/>
        </w:rPr>
        <w:t>За неустойките по настоящия раздел, възложителят не трябва да доказва, че е претърпял вреди. Дължимата сума на неустойките ще се извади от евентуалните дължими суми или тези, които могат да станат дължими на изпълнителя от възложителя според договора и/или тези неустойки ще се съберат от задържаните суми и/или гаранциите, предоставени от изпълнителя, според преценката на и в зависимост от това какво е удобно за възложителя.</w:t>
      </w:r>
    </w:p>
    <w:p w:rsidR="0088375E" w:rsidRPr="002A16BA" w:rsidRDefault="0088375E" w:rsidP="0088375E">
      <w:pPr>
        <w:numPr>
          <w:ilvl w:val="1"/>
          <w:numId w:val="10"/>
        </w:numPr>
        <w:spacing w:after="120" w:line="276" w:lineRule="auto"/>
        <w:ind w:left="709" w:hanging="709"/>
        <w:jc w:val="both"/>
        <w:rPr>
          <w:rFonts w:ascii="Verdana" w:hAnsi="Verdana"/>
          <w:sz w:val="20"/>
          <w:szCs w:val="20"/>
          <w:lang w:val="bg-BG"/>
        </w:rPr>
      </w:pPr>
      <w:r w:rsidRPr="002A16BA">
        <w:rPr>
          <w:rFonts w:ascii="Verdana" w:hAnsi="Verdana"/>
          <w:sz w:val="20"/>
          <w:szCs w:val="20"/>
          <w:lang w:val="bg-BG"/>
        </w:rPr>
        <w:lastRenderedPageBreak/>
        <w:t>В случай, че по вина на възложителя не бъдат спазени договорените срокове за плащане, същият дължи неустойка в размер на законната лихва върху просрочената сума за периода на забавата</w:t>
      </w:r>
    </w:p>
    <w:p w:rsidR="0088375E" w:rsidRPr="002A16BA" w:rsidRDefault="0088375E" w:rsidP="0088375E">
      <w:pPr>
        <w:spacing w:before="240" w:after="120" w:line="276" w:lineRule="auto"/>
        <w:rPr>
          <w:rFonts w:ascii="Verdana" w:hAnsi="Verdana"/>
          <w:b/>
          <w:sz w:val="20"/>
          <w:szCs w:val="20"/>
          <w:lang w:val="bg-BG"/>
        </w:rPr>
      </w:pPr>
      <w:r w:rsidRPr="002A16BA">
        <w:rPr>
          <w:rFonts w:ascii="Verdana" w:hAnsi="Verdana"/>
          <w:b/>
          <w:sz w:val="20"/>
          <w:szCs w:val="20"/>
          <w:lang w:val="bg-BG"/>
        </w:rPr>
        <w:t>Раздел ХІ. Непреодолима сила</w:t>
      </w:r>
    </w:p>
    <w:p w:rsidR="0088375E" w:rsidRPr="002A16BA" w:rsidRDefault="0088375E" w:rsidP="0088375E">
      <w:pPr>
        <w:numPr>
          <w:ilvl w:val="1"/>
          <w:numId w:val="11"/>
        </w:numPr>
        <w:spacing w:after="120" w:line="276" w:lineRule="auto"/>
        <w:ind w:left="709" w:hanging="709"/>
        <w:jc w:val="both"/>
        <w:rPr>
          <w:rFonts w:ascii="Verdana" w:hAnsi="Verdana"/>
          <w:sz w:val="20"/>
          <w:szCs w:val="20"/>
          <w:lang w:val="bg-BG"/>
        </w:rPr>
      </w:pPr>
      <w:r w:rsidRPr="002A16BA">
        <w:rPr>
          <w:rFonts w:ascii="Verdana" w:hAnsi="Verdana"/>
          <w:sz w:val="20"/>
          <w:szCs w:val="20"/>
          <w:lang w:val="bg-BG"/>
        </w:rPr>
        <w:t xml:space="preserve">Страните не отговарят една спрямо друга за неизпълнение или неточно изпълнение на свое задължение в резултат на настъпила непреодолима сила. Клаузата не засяга права или задължения на страните, които са възникнали и са били дължими преди настъпването на форсмажорното събитие. </w:t>
      </w:r>
    </w:p>
    <w:p w:rsidR="0088375E" w:rsidRPr="002A16BA" w:rsidRDefault="0088375E" w:rsidP="0088375E">
      <w:pPr>
        <w:numPr>
          <w:ilvl w:val="1"/>
          <w:numId w:val="11"/>
        </w:numPr>
        <w:spacing w:after="120" w:line="276" w:lineRule="auto"/>
        <w:ind w:left="709" w:hanging="709"/>
        <w:jc w:val="both"/>
        <w:rPr>
          <w:rFonts w:ascii="Verdana" w:hAnsi="Verdana"/>
          <w:sz w:val="20"/>
          <w:szCs w:val="20"/>
          <w:lang w:val="bg-BG"/>
        </w:rPr>
      </w:pPr>
      <w:r w:rsidRPr="002A16BA">
        <w:rPr>
          <w:rFonts w:ascii="Verdana" w:hAnsi="Verdana"/>
          <w:sz w:val="20"/>
          <w:szCs w:val="20"/>
          <w:lang w:val="bg-BG"/>
        </w:rPr>
        <w:t xml:space="preserve">В случай на </w:t>
      </w:r>
      <w:proofErr w:type="spellStart"/>
      <w:r w:rsidRPr="002A16BA">
        <w:rPr>
          <w:rFonts w:ascii="Verdana" w:hAnsi="Verdana"/>
          <w:sz w:val="20"/>
          <w:szCs w:val="20"/>
          <w:lang w:val="bg-BG"/>
        </w:rPr>
        <w:t>форсмажор</w:t>
      </w:r>
      <w:proofErr w:type="spellEnd"/>
      <w:r w:rsidRPr="002A16BA">
        <w:rPr>
          <w:rFonts w:ascii="Verdana" w:hAnsi="Verdana"/>
          <w:sz w:val="20"/>
          <w:szCs w:val="20"/>
          <w:lang w:val="bg-BG"/>
        </w:rPr>
        <w:t xml:space="preserve"> сроковете по договора спират да текат, като не може да се търси отговорност за неизпълнение или забава. Изпълнението на задълженията се възобновява след отпадане на събитията, довели до тяхното спиране.</w:t>
      </w:r>
    </w:p>
    <w:p w:rsidR="0088375E" w:rsidRPr="002A16BA" w:rsidRDefault="0088375E" w:rsidP="0088375E">
      <w:pPr>
        <w:numPr>
          <w:ilvl w:val="1"/>
          <w:numId w:val="11"/>
        </w:numPr>
        <w:spacing w:after="120" w:line="276" w:lineRule="auto"/>
        <w:ind w:left="709" w:hanging="709"/>
        <w:jc w:val="both"/>
        <w:rPr>
          <w:rFonts w:ascii="Verdana" w:hAnsi="Verdana"/>
          <w:sz w:val="20"/>
          <w:szCs w:val="20"/>
          <w:lang w:val="bg-BG"/>
        </w:rPr>
      </w:pPr>
      <w:r w:rsidRPr="002A16BA">
        <w:rPr>
          <w:rFonts w:ascii="Verdana" w:hAnsi="Verdana"/>
          <w:sz w:val="20"/>
          <w:szCs w:val="20"/>
          <w:lang w:val="bg-BG"/>
        </w:rPr>
        <w:t>Страната, която е засегната от форсмажорното събитие, следва в разумен срок след установяване на събитието, да уведоми другата страна, както и да представи доказателства (съответните документи, издадени от компетентния орган) за появата, естеството и размера на форсмажорното събитие и оценка на неговите вероятни последици и продължителност. Засегнатата страна периодично предоставя последващи известия за начина, по който форсмажорното събитие спира изпълнението на задълженията й, както и за степента на спиране.</w:t>
      </w:r>
    </w:p>
    <w:p w:rsidR="0088375E" w:rsidRPr="002A16BA" w:rsidRDefault="0088375E" w:rsidP="0088375E">
      <w:pPr>
        <w:numPr>
          <w:ilvl w:val="1"/>
          <w:numId w:val="11"/>
        </w:numPr>
        <w:spacing w:after="120" w:line="276" w:lineRule="auto"/>
        <w:ind w:left="709" w:hanging="709"/>
        <w:jc w:val="both"/>
        <w:rPr>
          <w:rFonts w:ascii="Verdana" w:hAnsi="Verdana"/>
          <w:sz w:val="20"/>
          <w:szCs w:val="20"/>
          <w:lang w:val="bg-BG"/>
        </w:rPr>
      </w:pPr>
      <w:r w:rsidRPr="002A16BA">
        <w:rPr>
          <w:rFonts w:ascii="Verdana" w:hAnsi="Verdana"/>
          <w:sz w:val="20"/>
          <w:szCs w:val="20"/>
          <w:lang w:val="bg-BG"/>
        </w:rPr>
        <w:t>Страните не носят отговорност една спрямо друга по отношение на вреди, претърпени като последица от форсмажорно събитие.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изпълняват задълженията си по договора, които не са възпрепятствани от форсмажорното събитие.</w:t>
      </w:r>
    </w:p>
    <w:p w:rsidR="0088375E" w:rsidRPr="002A16BA" w:rsidRDefault="0088375E" w:rsidP="0088375E">
      <w:pPr>
        <w:numPr>
          <w:ilvl w:val="1"/>
          <w:numId w:val="11"/>
        </w:numPr>
        <w:spacing w:after="120" w:line="276" w:lineRule="auto"/>
        <w:ind w:left="709" w:hanging="709"/>
        <w:jc w:val="both"/>
        <w:rPr>
          <w:rFonts w:ascii="Verdana" w:hAnsi="Verdana"/>
          <w:sz w:val="20"/>
          <w:szCs w:val="20"/>
          <w:lang w:val="bg-BG"/>
        </w:rPr>
      </w:pPr>
      <w:r w:rsidRPr="002A16BA">
        <w:rPr>
          <w:rFonts w:ascii="Verdana" w:hAnsi="Verdana"/>
          <w:sz w:val="20"/>
          <w:szCs w:val="20"/>
          <w:lang w:val="bg-BG"/>
        </w:rPr>
        <w:t>Форсмажорното събитие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88375E" w:rsidRPr="002A16BA" w:rsidRDefault="0088375E" w:rsidP="0088375E">
      <w:pPr>
        <w:numPr>
          <w:ilvl w:val="1"/>
          <w:numId w:val="11"/>
        </w:numPr>
        <w:spacing w:after="120" w:line="276" w:lineRule="auto"/>
        <w:ind w:left="709" w:hanging="709"/>
        <w:jc w:val="both"/>
        <w:rPr>
          <w:rFonts w:ascii="Verdana" w:hAnsi="Verdana"/>
          <w:sz w:val="20"/>
          <w:szCs w:val="20"/>
          <w:lang w:val="bg-BG"/>
        </w:rPr>
      </w:pPr>
      <w:r w:rsidRPr="002A16BA">
        <w:rPr>
          <w:rFonts w:ascii="Verdana" w:hAnsi="Verdana"/>
          <w:sz w:val="20"/>
          <w:szCs w:val="20"/>
          <w:lang w:val="bg-BG"/>
        </w:rPr>
        <w:t>Не е налице непреодолима сила, ако съответното събитие се е случило вследствие на неположена дължима грижа от страна по настоящия договор или при полагане на дължимата грижа това събитие може да бъде преодоляно.</w:t>
      </w:r>
    </w:p>
    <w:p w:rsidR="0088375E" w:rsidRPr="002A16BA" w:rsidRDefault="0088375E" w:rsidP="0088375E">
      <w:pPr>
        <w:numPr>
          <w:ilvl w:val="1"/>
          <w:numId w:val="11"/>
        </w:numPr>
        <w:spacing w:after="120" w:line="276" w:lineRule="auto"/>
        <w:ind w:left="709" w:hanging="709"/>
        <w:jc w:val="both"/>
        <w:rPr>
          <w:rFonts w:ascii="Verdana" w:hAnsi="Verdana"/>
          <w:sz w:val="20"/>
          <w:szCs w:val="20"/>
          <w:lang w:val="bg-BG"/>
        </w:rPr>
      </w:pPr>
      <w:r w:rsidRPr="002A16BA">
        <w:rPr>
          <w:rFonts w:ascii="Verdana" w:hAnsi="Verdana"/>
          <w:sz w:val="20"/>
          <w:szCs w:val="20"/>
          <w:lang w:val="bg-BG"/>
        </w:rPr>
        <w:t>Страната, изпълнението на чието задължение е възпрепятствано от форсмажорно събитие, не може да се позовава на непреодолима сила, ако не е изпълнила задължението си за информиране на другата страна.</w:t>
      </w:r>
      <w:r w:rsidRPr="002A16BA">
        <w:rPr>
          <w:rFonts w:ascii="Verdana" w:hAnsi="Verdana"/>
          <w:sz w:val="20"/>
          <w:szCs w:val="20"/>
          <w:lang w:val="bg-BG"/>
        </w:rPr>
        <w:tab/>
      </w:r>
      <w:r w:rsidRPr="002A16BA">
        <w:rPr>
          <w:rFonts w:ascii="Verdana" w:hAnsi="Verdana"/>
          <w:sz w:val="20"/>
          <w:szCs w:val="20"/>
          <w:lang w:val="bg-BG"/>
        </w:rPr>
        <w:tab/>
      </w:r>
    </w:p>
    <w:p w:rsidR="0088375E" w:rsidRPr="002A16BA" w:rsidRDefault="0088375E" w:rsidP="0088375E">
      <w:pPr>
        <w:spacing w:before="240" w:after="120" w:line="276" w:lineRule="auto"/>
        <w:rPr>
          <w:rFonts w:ascii="Verdana" w:hAnsi="Verdana"/>
          <w:b/>
          <w:sz w:val="20"/>
          <w:szCs w:val="20"/>
          <w:lang w:val="bg-BG"/>
        </w:rPr>
      </w:pPr>
      <w:bookmarkStart w:id="18" w:name="_Toc253752686"/>
      <w:bookmarkStart w:id="19" w:name="_Toc254255016"/>
      <w:bookmarkStart w:id="20" w:name="_Toc271023196"/>
      <w:bookmarkStart w:id="21" w:name="_Toc283028365"/>
      <w:r w:rsidRPr="002A16BA">
        <w:rPr>
          <w:rFonts w:ascii="Verdana" w:hAnsi="Verdana"/>
          <w:b/>
          <w:sz w:val="20"/>
          <w:szCs w:val="20"/>
          <w:lang w:val="bg-BG"/>
        </w:rPr>
        <w:t>Раздел ХІІ. Прекратяване и разваляне на договора</w:t>
      </w:r>
      <w:bookmarkEnd w:id="18"/>
      <w:bookmarkEnd w:id="19"/>
      <w:bookmarkEnd w:id="20"/>
      <w:bookmarkEnd w:id="21"/>
    </w:p>
    <w:p w:rsidR="004C0B02" w:rsidRDefault="004C0B02" w:rsidP="0088375E">
      <w:pPr>
        <w:numPr>
          <w:ilvl w:val="1"/>
          <w:numId w:val="12"/>
        </w:numPr>
        <w:spacing w:line="276" w:lineRule="auto"/>
        <w:ind w:left="709" w:hanging="709"/>
        <w:jc w:val="both"/>
        <w:rPr>
          <w:rFonts w:ascii="Verdana" w:hAnsi="Verdana"/>
          <w:sz w:val="20"/>
          <w:szCs w:val="20"/>
          <w:lang w:val="bg-BG"/>
        </w:rPr>
      </w:pPr>
      <w:r>
        <w:rPr>
          <w:rFonts w:ascii="Verdana" w:hAnsi="Verdana"/>
          <w:sz w:val="20"/>
          <w:szCs w:val="20"/>
          <w:lang w:val="bg-BG"/>
        </w:rPr>
        <w:t xml:space="preserve">Възложителят има право едностранно да прекрати договора поради неосигурено </w:t>
      </w:r>
      <w:r w:rsidRPr="003C3F40">
        <w:rPr>
          <w:rFonts w:ascii="Verdana" w:hAnsi="Verdana"/>
          <w:sz w:val="20"/>
          <w:szCs w:val="20"/>
          <w:lang w:val="bg-BG"/>
        </w:rPr>
        <w:t>финансиране</w:t>
      </w:r>
      <w:r w:rsidR="00582F71" w:rsidRPr="003C3F40">
        <w:rPr>
          <w:rFonts w:ascii="Verdana" w:hAnsi="Verdana"/>
          <w:sz w:val="20"/>
          <w:szCs w:val="20"/>
          <w:lang w:val="bg-BG"/>
        </w:rPr>
        <w:t xml:space="preserve"> </w:t>
      </w:r>
      <w:r w:rsidR="00582F71" w:rsidRPr="003C3F40">
        <w:rPr>
          <w:rFonts w:ascii="Verdana" w:hAnsi="Verdana"/>
          <w:color w:val="000000" w:themeColor="text1"/>
          <w:sz w:val="20"/>
          <w:szCs w:val="20"/>
          <w:lang w:val="bg-BG"/>
        </w:rPr>
        <w:t>от МКВПМС</w:t>
      </w:r>
      <w:r w:rsidRPr="003C3F40">
        <w:rPr>
          <w:rFonts w:ascii="Verdana" w:hAnsi="Verdana"/>
          <w:color w:val="000000" w:themeColor="text1"/>
          <w:sz w:val="20"/>
          <w:szCs w:val="20"/>
          <w:lang w:val="bg-BG"/>
        </w:rPr>
        <w:t>.</w:t>
      </w:r>
      <w:r>
        <w:rPr>
          <w:rFonts w:ascii="Verdana" w:hAnsi="Verdana"/>
          <w:sz w:val="20"/>
          <w:szCs w:val="20"/>
          <w:lang w:val="bg-BG"/>
        </w:rPr>
        <w:t xml:space="preserve"> В този случай възложителят не носи отговорност за неизпълнение на договора.</w:t>
      </w:r>
    </w:p>
    <w:p w:rsidR="003C3F40" w:rsidRDefault="00195099" w:rsidP="0088375E">
      <w:pPr>
        <w:numPr>
          <w:ilvl w:val="1"/>
          <w:numId w:val="12"/>
        </w:numPr>
        <w:spacing w:line="276" w:lineRule="auto"/>
        <w:ind w:left="709" w:hanging="709"/>
        <w:jc w:val="both"/>
        <w:rPr>
          <w:rFonts w:ascii="Verdana" w:hAnsi="Verdana"/>
          <w:sz w:val="20"/>
          <w:szCs w:val="20"/>
          <w:lang w:val="bg-BG"/>
        </w:rPr>
      </w:pPr>
      <w:r w:rsidRPr="003C3F40">
        <w:rPr>
          <w:rFonts w:ascii="Verdana" w:hAnsi="Verdana"/>
          <w:sz w:val="20"/>
          <w:szCs w:val="20"/>
          <w:lang w:val="bg-BG"/>
        </w:rPr>
        <w:t xml:space="preserve">Възложителят има право едностранно да прекрати договора, ако в резултат на обстоятелства, възникнали след сключването му, не е в състояние да изпълни договорните си задължения. </w:t>
      </w:r>
    </w:p>
    <w:p w:rsidR="0088375E" w:rsidRPr="003C3F40" w:rsidRDefault="0088375E" w:rsidP="0088375E">
      <w:pPr>
        <w:numPr>
          <w:ilvl w:val="1"/>
          <w:numId w:val="12"/>
        </w:numPr>
        <w:spacing w:line="276" w:lineRule="auto"/>
        <w:ind w:left="709" w:hanging="709"/>
        <w:jc w:val="both"/>
        <w:rPr>
          <w:rFonts w:ascii="Verdana" w:hAnsi="Verdana"/>
          <w:sz w:val="20"/>
          <w:szCs w:val="20"/>
          <w:lang w:val="bg-BG"/>
        </w:rPr>
      </w:pPr>
      <w:r w:rsidRPr="003C3F40">
        <w:rPr>
          <w:rFonts w:ascii="Verdana" w:hAnsi="Verdana"/>
          <w:sz w:val="20"/>
          <w:szCs w:val="20"/>
          <w:lang w:val="bg-BG"/>
        </w:rPr>
        <w:t xml:space="preserve">Освен в случаите, предвидени на съответното място в този договор, договорът се прекратява и: </w:t>
      </w:r>
    </w:p>
    <w:p w:rsidR="0088375E" w:rsidRPr="002A16BA" w:rsidRDefault="0088375E" w:rsidP="0088375E">
      <w:pPr>
        <w:shd w:val="clear" w:color="auto" w:fill="FFFFFF"/>
        <w:spacing w:line="276" w:lineRule="auto"/>
        <w:ind w:left="993" w:right="-6" w:hanging="284"/>
        <w:jc w:val="both"/>
        <w:rPr>
          <w:rFonts w:ascii="Verdana" w:hAnsi="Verdana"/>
          <w:sz w:val="20"/>
          <w:szCs w:val="20"/>
          <w:lang w:val="bg-BG"/>
        </w:rPr>
      </w:pPr>
      <w:r w:rsidRPr="002A16BA">
        <w:rPr>
          <w:rFonts w:ascii="Verdana" w:hAnsi="Verdana"/>
          <w:sz w:val="20"/>
          <w:szCs w:val="20"/>
          <w:lang w:val="bg-BG"/>
        </w:rPr>
        <w:lastRenderedPageBreak/>
        <w:t>а) с изпълнение на всички задължения на страните по договора;</w:t>
      </w:r>
    </w:p>
    <w:p w:rsidR="0088375E" w:rsidRPr="002A16BA" w:rsidRDefault="0088375E" w:rsidP="0088375E">
      <w:pPr>
        <w:shd w:val="clear" w:color="auto" w:fill="FFFFFF"/>
        <w:spacing w:line="276" w:lineRule="auto"/>
        <w:ind w:left="993" w:right="-6" w:hanging="284"/>
        <w:jc w:val="both"/>
        <w:rPr>
          <w:rFonts w:ascii="Verdana" w:hAnsi="Verdana"/>
          <w:sz w:val="20"/>
          <w:szCs w:val="20"/>
          <w:lang w:val="bg-BG"/>
        </w:rPr>
      </w:pPr>
      <w:r w:rsidRPr="002A16BA">
        <w:rPr>
          <w:rFonts w:ascii="Verdana" w:hAnsi="Verdana"/>
          <w:sz w:val="20"/>
          <w:szCs w:val="20"/>
          <w:lang w:val="bg-BG"/>
        </w:rPr>
        <w:t>б) по взаимно съгласие на страните.</w:t>
      </w:r>
    </w:p>
    <w:p w:rsidR="0088375E" w:rsidRPr="002A16BA" w:rsidRDefault="0088375E" w:rsidP="0088375E">
      <w:pPr>
        <w:numPr>
          <w:ilvl w:val="1"/>
          <w:numId w:val="12"/>
        </w:numPr>
        <w:spacing w:line="276" w:lineRule="auto"/>
        <w:ind w:left="709" w:hanging="709"/>
        <w:jc w:val="both"/>
        <w:rPr>
          <w:rFonts w:ascii="Verdana" w:hAnsi="Verdana"/>
          <w:sz w:val="20"/>
          <w:szCs w:val="20"/>
          <w:lang w:val="bg-BG"/>
        </w:rPr>
      </w:pPr>
      <w:r w:rsidRPr="002A16BA">
        <w:rPr>
          <w:rFonts w:ascii="Verdana" w:hAnsi="Verdana"/>
          <w:sz w:val="20"/>
          <w:szCs w:val="20"/>
          <w:lang w:val="bg-BG"/>
        </w:rPr>
        <w:t>Възложителят може да развали договора едностранно, със 7 (седем) дневно писмено предизвестие, когато изпълнителят:</w:t>
      </w:r>
    </w:p>
    <w:p w:rsidR="0088375E" w:rsidRPr="002A16BA" w:rsidRDefault="0088375E" w:rsidP="0088375E">
      <w:pPr>
        <w:shd w:val="clear" w:color="auto" w:fill="FFFFFF"/>
        <w:spacing w:line="276" w:lineRule="auto"/>
        <w:ind w:left="993" w:right="-6" w:hanging="284"/>
        <w:jc w:val="both"/>
        <w:rPr>
          <w:rFonts w:ascii="Verdana" w:hAnsi="Verdana"/>
          <w:sz w:val="20"/>
          <w:szCs w:val="20"/>
          <w:lang w:val="bg-BG"/>
        </w:rPr>
      </w:pPr>
      <w:r w:rsidRPr="002A16BA">
        <w:rPr>
          <w:rFonts w:ascii="Verdana" w:hAnsi="Verdana"/>
          <w:sz w:val="20"/>
          <w:szCs w:val="20"/>
          <w:lang w:val="bg-BG"/>
        </w:rPr>
        <w:t xml:space="preserve">а) </w:t>
      </w:r>
      <w:r w:rsidRPr="003C3F40">
        <w:rPr>
          <w:rFonts w:ascii="Verdana" w:hAnsi="Verdana"/>
          <w:color w:val="000000" w:themeColor="text1"/>
          <w:sz w:val="20"/>
          <w:szCs w:val="20"/>
          <w:lang w:val="bg-BG"/>
        </w:rPr>
        <w:t xml:space="preserve">забави изпълнението на някое от задълженията си по </w:t>
      </w:r>
      <w:r w:rsidR="00582F71" w:rsidRPr="003C3F40">
        <w:rPr>
          <w:rFonts w:ascii="Verdana" w:hAnsi="Verdana"/>
          <w:color w:val="000000" w:themeColor="text1"/>
          <w:sz w:val="20"/>
          <w:szCs w:val="20"/>
          <w:lang w:val="bg-BG"/>
        </w:rPr>
        <w:t>т.3.2  от договора с повече от 5  (пет</w:t>
      </w:r>
      <w:r w:rsidRPr="003C3F40">
        <w:rPr>
          <w:rFonts w:ascii="Verdana" w:hAnsi="Verdana"/>
          <w:color w:val="000000" w:themeColor="text1"/>
          <w:sz w:val="20"/>
          <w:szCs w:val="20"/>
          <w:lang w:val="bg-BG"/>
        </w:rPr>
        <w:t>) дни;</w:t>
      </w:r>
    </w:p>
    <w:p w:rsidR="0088375E" w:rsidRPr="002A16BA" w:rsidRDefault="0088375E" w:rsidP="0088375E">
      <w:pPr>
        <w:shd w:val="clear" w:color="auto" w:fill="FFFFFF"/>
        <w:spacing w:line="276" w:lineRule="auto"/>
        <w:ind w:left="993" w:right="-6" w:hanging="284"/>
        <w:jc w:val="both"/>
        <w:rPr>
          <w:rFonts w:ascii="Verdana" w:hAnsi="Verdana"/>
          <w:sz w:val="20"/>
          <w:szCs w:val="20"/>
          <w:lang w:val="bg-BG"/>
        </w:rPr>
      </w:pPr>
      <w:r w:rsidRPr="002A16BA">
        <w:rPr>
          <w:rFonts w:ascii="Verdana" w:hAnsi="Verdana"/>
          <w:sz w:val="20"/>
          <w:szCs w:val="20"/>
          <w:lang w:val="bg-BG"/>
        </w:rPr>
        <w:t>б) не отстрани допуснатите пропуски в работата си в определения от възложителя срок;</w:t>
      </w:r>
    </w:p>
    <w:p w:rsidR="0088375E" w:rsidRPr="002A16BA" w:rsidRDefault="0088375E" w:rsidP="0088375E">
      <w:pPr>
        <w:shd w:val="clear" w:color="auto" w:fill="FFFFFF"/>
        <w:spacing w:line="276" w:lineRule="auto"/>
        <w:ind w:left="993" w:right="-6" w:hanging="284"/>
        <w:jc w:val="both"/>
        <w:rPr>
          <w:rFonts w:ascii="Verdana" w:hAnsi="Verdana"/>
          <w:sz w:val="20"/>
          <w:szCs w:val="20"/>
          <w:lang w:val="bg-BG"/>
        </w:rPr>
      </w:pPr>
      <w:r w:rsidRPr="002A16BA">
        <w:rPr>
          <w:rFonts w:ascii="Verdana" w:hAnsi="Verdana"/>
          <w:sz w:val="20"/>
          <w:szCs w:val="20"/>
          <w:lang w:val="bg-BG"/>
        </w:rPr>
        <w:t>в) прекъсне работа без съгласие</w:t>
      </w:r>
      <w:r w:rsidR="00582F71">
        <w:rPr>
          <w:rFonts w:ascii="Verdana" w:hAnsi="Verdana"/>
          <w:sz w:val="20"/>
          <w:szCs w:val="20"/>
          <w:lang w:val="bg-BG"/>
        </w:rPr>
        <w:t xml:space="preserve">то на възложителя за </w:t>
      </w:r>
      <w:r w:rsidR="00582F71" w:rsidRPr="003C3F40">
        <w:rPr>
          <w:rFonts w:ascii="Verdana" w:hAnsi="Verdana"/>
          <w:sz w:val="20"/>
          <w:szCs w:val="20"/>
          <w:lang w:val="bg-BG"/>
        </w:rPr>
        <w:t xml:space="preserve">повече от </w:t>
      </w:r>
      <w:r w:rsidR="00582F71" w:rsidRPr="003C3F40">
        <w:rPr>
          <w:rFonts w:ascii="Verdana" w:hAnsi="Verdana"/>
          <w:color w:val="000000" w:themeColor="text1"/>
          <w:sz w:val="20"/>
          <w:szCs w:val="20"/>
          <w:lang w:val="bg-BG"/>
        </w:rPr>
        <w:t>3 (три</w:t>
      </w:r>
      <w:r w:rsidRPr="003C3F40">
        <w:rPr>
          <w:rFonts w:ascii="Verdana" w:hAnsi="Verdana"/>
          <w:color w:val="000000" w:themeColor="text1"/>
          <w:sz w:val="20"/>
          <w:szCs w:val="20"/>
          <w:lang w:val="bg-BG"/>
        </w:rPr>
        <w:t>) дни и след отправена писмена пока</w:t>
      </w:r>
      <w:r w:rsidR="00582F71" w:rsidRPr="003C3F40">
        <w:rPr>
          <w:rFonts w:ascii="Verdana" w:hAnsi="Verdana"/>
          <w:color w:val="000000" w:themeColor="text1"/>
          <w:sz w:val="20"/>
          <w:szCs w:val="20"/>
          <w:lang w:val="bg-BG"/>
        </w:rPr>
        <w:t>на не я продължи, в рамките на 3 (три</w:t>
      </w:r>
      <w:r w:rsidRPr="003C3F40">
        <w:rPr>
          <w:rFonts w:ascii="Verdana" w:hAnsi="Verdana"/>
          <w:color w:val="000000" w:themeColor="text1"/>
          <w:sz w:val="20"/>
          <w:szCs w:val="20"/>
          <w:lang w:val="bg-BG"/>
        </w:rPr>
        <w:t>)</w:t>
      </w:r>
      <w:r w:rsidRPr="003C3F40">
        <w:rPr>
          <w:rFonts w:ascii="Verdana" w:hAnsi="Verdana"/>
          <w:sz w:val="20"/>
          <w:szCs w:val="20"/>
          <w:lang w:val="bg-BG"/>
        </w:rPr>
        <w:t xml:space="preserve"> дни</w:t>
      </w:r>
      <w:r w:rsidRPr="002A16BA">
        <w:rPr>
          <w:rFonts w:ascii="Verdana" w:hAnsi="Verdana"/>
          <w:sz w:val="20"/>
          <w:szCs w:val="20"/>
          <w:lang w:val="bg-BG"/>
        </w:rPr>
        <w:t>, считано от датата на получаване на поканата;</w:t>
      </w:r>
    </w:p>
    <w:p w:rsidR="0088375E" w:rsidRPr="002A16BA" w:rsidRDefault="003C3F40" w:rsidP="0088375E">
      <w:pPr>
        <w:shd w:val="clear" w:color="auto" w:fill="FFFFFF"/>
        <w:spacing w:line="276" w:lineRule="auto"/>
        <w:ind w:left="993" w:right="-6" w:hanging="284"/>
        <w:jc w:val="both"/>
        <w:rPr>
          <w:rFonts w:ascii="Verdana" w:hAnsi="Verdana"/>
          <w:sz w:val="20"/>
          <w:szCs w:val="20"/>
          <w:lang w:val="bg-BG"/>
        </w:rPr>
      </w:pPr>
      <w:r>
        <w:rPr>
          <w:rFonts w:ascii="Verdana" w:hAnsi="Verdana"/>
          <w:sz w:val="20"/>
          <w:szCs w:val="20"/>
          <w:lang w:val="bg-BG"/>
        </w:rPr>
        <w:t>г</w:t>
      </w:r>
      <w:r w:rsidR="0088375E" w:rsidRPr="002A16BA">
        <w:rPr>
          <w:rFonts w:ascii="Verdana" w:hAnsi="Verdana"/>
          <w:sz w:val="20"/>
          <w:szCs w:val="20"/>
          <w:lang w:val="bg-BG"/>
        </w:rPr>
        <w:t xml:space="preserve">) не допуска възложителя да упражнява правата си или препятства контрола или не изпълнява указанията от страна на представители на възложителя; </w:t>
      </w:r>
    </w:p>
    <w:p w:rsidR="0088375E" w:rsidRPr="002A16BA" w:rsidRDefault="003C3F40" w:rsidP="0088375E">
      <w:pPr>
        <w:shd w:val="clear" w:color="auto" w:fill="FFFFFF"/>
        <w:spacing w:line="276" w:lineRule="auto"/>
        <w:ind w:left="993" w:right="-6" w:hanging="284"/>
        <w:jc w:val="both"/>
        <w:rPr>
          <w:rFonts w:ascii="Verdana" w:hAnsi="Verdana"/>
          <w:sz w:val="20"/>
          <w:szCs w:val="20"/>
          <w:lang w:val="bg-BG"/>
        </w:rPr>
      </w:pPr>
      <w:r>
        <w:rPr>
          <w:rFonts w:ascii="Verdana" w:hAnsi="Verdana"/>
          <w:sz w:val="20"/>
          <w:szCs w:val="20"/>
          <w:lang w:val="bg-BG"/>
        </w:rPr>
        <w:t>д</w:t>
      </w:r>
      <w:r w:rsidR="0088375E" w:rsidRPr="002A16BA">
        <w:rPr>
          <w:rFonts w:ascii="Verdana" w:hAnsi="Verdana"/>
          <w:sz w:val="20"/>
          <w:szCs w:val="20"/>
          <w:lang w:val="bg-BG"/>
        </w:rPr>
        <w:t>) бъде обявен в неплатежоспособност или когато бъде открита процедура за обявяване в несъстоятелност или ликвидация;</w:t>
      </w:r>
    </w:p>
    <w:p w:rsidR="0088375E" w:rsidRPr="002A16BA" w:rsidRDefault="003C3F40" w:rsidP="0088375E">
      <w:pPr>
        <w:shd w:val="clear" w:color="auto" w:fill="FFFFFF"/>
        <w:spacing w:line="276" w:lineRule="auto"/>
        <w:ind w:left="993" w:right="-6" w:hanging="284"/>
        <w:jc w:val="both"/>
        <w:rPr>
          <w:rFonts w:ascii="Verdana" w:hAnsi="Verdana"/>
          <w:sz w:val="20"/>
          <w:szCs w:val="20"/>
          <w:lang w:val="bg-BG"/>
        </w:rPr>
      </w:pPr>
      <w:r>
        <w:rPr>
          <w:rFonts w:ascii="Verdana" w:hAnsi="Verdana"/>
          <w:sz w:val="20"/>
          <w:szCs w:val="20"/>
          <w:lang w:val="bg-BG"/>
        </w:rPr>
        <w:t>е</w:t>
      </w:r>
      <w:r w:rsidR="0088375E" w:rsidRPr="002A16BA">
        <w:rPr>
          <w:rFonts w:ascii="Verdana" w:hAnsi="Verdana"/>
          <w:sz w:val="20"/>
          <w:szCs w:val="20"/>
          <w:lang w:val="bg-BG"/>
        </w:rPr>
        <w:t>) допусне пропуски в работата си, които водят до материални щети или некачествено изпълнение на работите;</w:t>
      </w:r>
    </w:p>
    <w:p w:rsidR="0088375E" w:rsidRPr="002A16BA" w:rsidRDefault="003C3F40" w:rsidP="0088375E">
      <w:pPr>
        <w:shd w:val="clear" w:color="auto" w:fill="FFFFFF"/>
        <w:spacing w:line="276" w:lineRule="auto"/>
        <w:ind w:left="993" w:right="-6" w:hanging="284"/>
        <w:jc w:val="both"/>
        <w:rPr>
          <w:rFonts w:ascii="Verdana" w:hAnsi="Verdana"/>
          <w:sz w:val="20"/>
          <w:szCs w:val="20"/>
          <w:lang w:val="bg-BG"/>
        </w:rPr>
      </w:pPr>
      <w:r>
        <w:rPr>
          <w:rFonts w:ascii="Verdana" w:hAnsi="Verdana"/>
          <w:sz w:val="20"/>
          <w:szCs w:val="20"/>
          <w:lang w:val="bg-BG"/>
        </w:rPr>
        <w:t>ж</w:t>
      </w:r>
      <w:r w:rsidR="0088375E" w:rsidRPr="002A16BA">
        <w:rPr>
          <w:rFonts w:ascii="Verdana" w:hAnsi="Verdana"/>
          <w:sz w:val="20"/>
          <w:szCs w:val="20"/>
          <w:lang w:val="bg-BG"/>
        </w:rPr>
        <w:t>) е променил състава си, посочен в офертата, за изпълнението на работите и това не е одобрено от възложителя;</w:t>
      </w:r>
    </w:p>
    <w:p w:rsidR="0088375E" w:rsidRPr="002A16BA" w:rsidRDefault="0088375E" w:rsidP="0088375E">
      <w:pPr>
        <w:spacing w:before="240" w:after="120" w:line="276" w:lineRule="auto"/>
        <w:rPr>
          <w:rFonts w:ascii="Verdana" w:hAnsi="Verdana"/>
          <w:b/>
          <w:sz w:val="20"/>
          <w:szCs w:val="20"/>
          <w:lang w:val="bg-BG"/>
        </w:rPr>
      </w:pPr>
      <w:bookmarkStart w:id="22" w:name="_Toc253752687"/>
      <w:bookmarkStart w:id="23" w:name="_Toc254255017"/>
      <w:bookmarkStart w:id="24" w:name="_Toc271023197"/>
      <w:bookmarkStart w:id="25" w:name="_Toc283028366"/>
      <w:r w:rsidRPr="002A16BA">
        <w:rPr>
          <w:rFonts w:ascii="Verdana" w:hAnsi="Verdana"/>
          <w:b/>
          <w:sz w:val="20"/>
          <w:szCs w:val="20"/>
          <w:lang w:val="bg-BG"/>
        </w:rPr>
        <w:t>Раздел ХІІІ. Неуредени въпроси</w:t>
      </w:r>
      <w:bookmarkStart w:id="26" w:name="_Toc253752652"/>
      <w:bookmarkStart w:id="27" w:name="_Toc254254982"/>
      <w:bookmarkStart w:id="28" w:name="_Toc271023165"/>
      <w:bookmarkStart w:id="29" w:name="_Toc283028359"/>
      <w:bookmarkEnd w:id="22"/>
      <w:bookmarkEnd w:id="23"/>
      <w:bookmarkEnd w:id="24"/>
      <w:bookmarkEnd w:id="25"/>
      <w:r w:rsidRPr="002A16BA">
        <w:rPr>
          <w:rFonts w:ascii="Verdana" w:hAnsi="Verdana"/>
          <w:b/>
          <w:sz w:val="20"/>
          <w:szCs w:val="20"/>
          <w:lang w:val="bg-BG"/>
        </w:rPr>
        <w:t>. Тълкуване на разпоредби на договора</w:t>
      </w:r>
      <w:bookmarkEnd w:id="26"/>
      <w:bookmarkEnd w:id="27"/>
      <w:bookmarkEnd w:id="28"/>
      <w:bookmarkEnd w:id="29"/>
      <w:r w:rsidRPr="002A16BA">
        <w:rPr>
          <w:rFonts w:ascii="Verdana" w:hAnsi="Verdana"/>
          <w:b/>
          <w:sz w:val="20"/>
          <w:szCs w:val="20"/>
          <w:lang w:val="bg-BG"/>
        </w:rPr>
        <w:t xml:space="preserve">. </w:t>
      </w:r>
      <w:bookmarkStart w:id="30" w:name="_Toc253752688"/>
      <w:bookmarkStart w:id="31" w:name="_Toc254255018"/>
      <w:bookmarkStart w:id="32" w:name="_Toc271023198"/>
      <w:bookmarkStart w:id="33" w:name="_Toc283028367"/>
      <w:r w:rsidRPr="002A16BA">
        <w:rPr>
          <w:rFonts w:ascii="Verdana" w:hAnsi="Verdana"/>
          <w:b/>
          <w:sz w:val="20"/>
          <w:szCs w:val="20"/>
          <w:lang w:val="bg-BG"/>
        </w:rPr>
        <w:t>Съобщения</w:t>
      </w:r>
      <w:bookmarkEnd w:id="30"/>
      <w:bookmarkEnd w:id="31"/>
      <w:bookmarkEnd w:id="32"/>
      <w:bookmarkEnd w:id="33"/>
      <w:r w:rsidRPr="002A16BA">
        <w:rPr>
          <w:rFonts w:ascii="Verdana" w:hAnsi="Verdana"/>
          <w:b/>
          <w:sz w:val="20"/>
          <w:szCs w:val="20"/>
          <w:lang w:val="bg-BG"/>
        </w:rPr>
        <w:t xml:space="preserve"> </w:t>
      </w:r>
    </w:p>
    <w:p w:rsidR="0088375E" w:rsidRPr="002A16BA" w:rsidRDefault="0088375E" w:rsidP="0088375E">
      <w:pPr>
        <w:numPr>
          <w:ilvl w:val="1"/>
          <w:numId w:val="13"/>
        </w:numPr>
        <w:spacing w:after="120" w:line="276" w:lineRule="auto"/>
        <w:ind w:left="709" w:hanging="709"/>
        <w:jc w:val="both"/>
        <w:rPr>
          <w:rFonts w:ascii="Verdana" w:hAnsi="Verdana"/>
          <w:sz w:val="20"/>
          <w:szCs w:val="20"/>
          <w:lang w:val="bg-BG"/>
        </w:rPr>
      </w:pPr>
      <w:r w:rsidRPr="002A16BA">
        <w:rPr>
          <w:rFonts w:ascii="Verdana" w:hAnsi="Verdana"/>
          <w:sz w:val="20"/>
          <w:szCs w:val="20"/>
          <w:lang w:val="bg-BG"/>
        </w:rPr>
        <w:t xml:space="preserve">За неуредените в договора въпроси се прилага действащото законодателство в Република България. Евентуални разногласия между страните във връзка с договора се решават по пътя на преговорите. Всички спорове, по които страните не могат да постигнат споразумение, породени от Договора или отнасящи се до него, включително спорове,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2A16BA">
        <w:rPr>
          <w:rFonts w:ascii="Verdana" w:hAnsi="Verdana"/>
          <w:sz w:val="20"/>
          <w:szCs w:val="20"/>
          <w:lang w:val="bg-BG"/>
        </w:rPr>
        <w:t>нововъзникнали</w:t>
      </w:r>
      <w:proofErr w:type="spellEnd"/>
      <w:r w:rsidRPr="002A16BA">
        <w:rPr>
          <w:rFonts w:ascii="Verdana" w:hAnsi="Verdana"/>
          <w:sz w:val="20"/>
          <w:szCs w:val="20"/>
          <w:lang w:val="bg-BG"/>
        </w:rPr>
        <w:t xml:space="preserve"> обстоятелства, ще бъдат разрешавани от Арбитражния съд към Българската търговско-промишлена палата съобразно неговия правилник за дела, основани на арбитражни споразумения.</w:t>
      </w:r>
    </w:p>
    <w:p w:rsidR="0088375E" w:rsidRPr="002A16BA" w:rsidRDefault="0088375E" w:rsidP="0088375E">
      <w:pPr>
        <w:numPr>
          <w:ilvl w:val="1"/>
          <w:numId w:val="13"/>
        </w:numPr>
        <w:spacing w:after="120" w:line="276" w:lineRule="auto"/>
        <w:ind w:left="709" w:hanging="709"/>
        <w:jc w:val="both"/>
        <w:rPr>
          <w:rFonts w:ascii="Verdana" w:hAnsi="Verdana"/>
          <w:sz w:val="20"/>
          <w:szCs w:val="20"/>
          <w:lang w:val="bg-BG"/>
        </w:rPr>
      </w:pPr>
      <w:r w:rsidRPr="002A16BA">
        <w:rPr>
          <w:rFonts w:ascii="Verdana" w:hAnsi="Verdana"/>
          <w:sz w:val="20"/>
          <w:szCs w:val="20"/>
          <w:lang w:val="bg-BG"/>
        </w:rPr>
        <w:t>Разпоредбите на договора се тълкуват и прилагат във връзка една с друга, като при противоречие се търси действителната обща воля на страните. Нищожността на някоя от разпоредбите на договора не води до нищожност на други разпоредби или на договора като цяло. Заглавията в договора са за удобство на препратките и не се вземат предвид при неговото тълкуване.</w:t>
      </w:r>
    </w:p>
    <w:p w:rsidR="0088375E" w:rsidRPr="002A16BA" w:rsidRDefault="0088375E" w:rsidP="0088375E">
      <w:pPr>
        <w:numPr>
          <w:ilvl w:val="1"/>
          <w:numId w:val="13"/>
        </w:numPr>
        <w:spacing w:after="120" w:line="276" w:lineRule="auto"/>
        <w:ind w:left="709" w:hanging="709"/>
        <w:jc w:val="both"/>
        <w:rPr>
          <w:rFonts w:ascii="Verdana" w:hAnsi="Verdana"/>
          <w:sz w:val="20"/>
          <w:szCs w:val="20"/>
          <w:lang w:val="bg-BG"/>
        </w:rPr>
      </w:pPr>
      <w:r w:rsidRPr="002A16BA">
        <w:rPr>
          <w:rFonts w:ascii="Verdana" w:hAnsi="Verdana"/>
          <w:sz w:val="20"/>
          <w:szCs w:val="20"/>
          <w:lang w:val="bg-BG"/>
        </w:rPr>
        <w:t>Всички изменения и допълнения на договора се извършват в писмена форма.</w:t>
      </w:r>
    </w:p>
    <w:p w:rsidR="0088375E" w:rsidRPr="002A16BA" w:rsidRDefault="0088375E" w:rsidP="0088375E">
      <w:pPr>
        <w:numPr>
          <w:ilvl w:val="1"/>
          <w:numId w:val="13"/>
        </w:numPr>
        <w:spacing w:after="120" w:line="276" w:lineRule="auto"/>
        <w:ind w:left="709" w:hanging="709"/>
        <w:jc w:val="both"/>
        <w:rPr>
          <w:rFonts w:ascii="Verdana" w:hAnsi="Verdana"/>
          <w:sz w:val="20"/>
          <w:szCs w:val="20"/>
          <w:lang w:val="bg-BG"/>
        </w:rPr>
      </w:pPr>
      <w:r w:rsidRPr="002A16BA">
        <w:rPr>
          <w:rFonts w:ascii="Verdana" w:hAnsi="Verdana"/>
          <w:sz w:val="20"/>
          <w:szCs w:val="20"/>
          <w:lang w:val="bg-BG"/>
        </w:rPr>
        <w:t>Правата и задълженията, включително вземанията по настоящия договор не могат да бъдат прехвърляни на трети лица.</w:t>
      </w:r>
    </w:p>
    <w:p w:rsidR="00C421D3" w:rsidRDefault="0088375E" w:rsidP="0088375E">
      <w:pPr>
        <w:numPr>
          <w:ilvl w:val="1"/>
          <w:numId w:val="13"/>
        </w:numPr>
        <w:spacing w:after="120" w:line="276" w:lineRule="auto"/>
        <w:ind w:left="709" w:hanging="709"/>
        <w:jc w:val="both"/>
        <w:rPr>
          <w:rFonts w:ascii="Verdana" w:hAnsi="Verdana"/>
          <w:sz w:val="20"/>
          <w:szCs w:val="20"/>
          <w:lang w:val="bg-BG"/>
        </w:rPr>
      </w:pPr>
      <w:r w:rsidRPr="002A16BA">
        <w:rPr>
          <w:rFonts w:ascii="Verdana" w:hAnsi="Verdana"/>
          <w:sz w:val="20"/>
          <w:szCs w:val="20"/>
          <w:lang w:val="bg-BG"/>
        </w:rPr>
        <w:t>Всички съобщения във връзка с договора са валидни, ако са направени в писмена форма от упълномощените представители на страните и изпратени на съответните адреси</w:t>
      </w:r>
      <w:r w:rsidR="003C3F40">
        <w:rPr>
          <w:rFonts w:ascii="Verdana" w:hAnsi="Verdana"/>
          <w:sz w:val="20"/>
          <w:szCs w:val="20"/>
          <w:lang w:val="bg-BG"/>
        </w:rPr>
        <w:t>,</w:t>
      </w:r>
      <w:r w:rsidRPr="002A16BA">
        <w:rPr>
          <w:rFonts w:ascii="Verdana" w:hAnsi="Verdana"/>
          <w:sz w:val="20"/>
          <w:szCs w:val="20"/>
          <w:lang w:val="bg-BG"/>
        </w:rPr>
        <w:t xml:space="preserve"> посочени в договора. </w:t>
      </w:r>
    </w:p>
    <w:p w:rsidR="00C421D3" w:rsidRPr="003C3F40" w:rsidRDefault="00C421D3" w:rsidP="00C421D3">
      <w:pPr>
        <w:widowControl w:val="0"/>
        <w:suppressAutoHyphens/>
        <w:ind w:left="709"/>
        <w:jc w:val="both"/>
        <w:rPr>
          <w:rFonts w:ascii="Verdana" w:hAnsi="Verdana"/>
          <w:color w:val="000000" w:themeColor="text1"/>
          <w:sz w:val="20"/>
          <w:szCs w:val="20"/>
          <w:lang w:val="bg-BG"/>
        </w:rPr>
      </w:pPr>
      <w:r w:rsidRPr="003C3F40">
        <w:rPr>
          <w:rFonts w:ascii="Verdana" w:hAnsi="Verdana"/>
          <w:color w:val="000000" w:themeColor="text1"/>
          <w:sz w:val="20"/>
          <w:szCs w:val="20"/>
          <w:lang w:val="bg-BG"/>
        </w:rPr>
        <w:t>За Възложителя:</w:t>
      </w:r>
      <w:r w:rsidRPr="003C3F40">
        <w:rPr>
          <w:rFonts w:ascii="Verdana" w:hAnsi="Verdana"/>
          <w:color w:val="000000" w:themeColor="text1"/>
          <w:sz w:val="20"/>
          <w:szCs w:val="20"/>
          <w:lang w:val="bg-BG"/>
        </w:rPr>
        <w:tab/>
      </w:r>
      <w:r w:rsidRPr="003C3F40">
        <w:rPr>
          <w:rFonts w:ascii="Verdana" w:hAnsi="Verdana"/>
          <w:color w:val="000000" w:themeColor="text1"/>
          <w:sz w:val="20"/>
          <w:szCs w:val="20"/>
          <w:lang w:val="bg-BG"/>
        </w:rPr>
        <w:tab/>
      </w:r>
      <w:r w:rsidRPr="003C3F40">
        <w:rPr>
          <w:rFonts w:ascii="Verdana" w:hAnsi="Verdana"/>
          <w:color w:val="000000" w:themeColor="text1"/>
          <w:sz w:val="20"/>
          <w:szCs w:val="20"/>
          <w:lang w:val="bg-BG"/>
        </w:rPr>
        <w:tab/>
      </w:r>
      <w:r w:rsidRPr="003C3F40">
        <w:rPr>
          <w:rFonts w:ascii="Verdana" w:hAnsi="Verdana"/>
          <w:color w:val="000000" w:themeColor="text1"/>
          <w:sz w:val="20"/>
          <w:szCs w:val="20"/>
          <w:lang w:val="bg-BG"/>
        </w:rPr>
        <w:tab/>
      </w:r>
      <w:r w:rsidRPr="003C3F40">
        <w:rPr>
          <w:rFonts w:ascii="Verdana" w:hAnsi="Verdana"/>
          <w:color w:val="000000" w:themeColor="text1"/>
          <w:sz w:val="20"/>
          <w:szCs w:val="20"/>
          <w:lang w:val="bg-BG"/>
        </w:rPr>
        <w:tab/>
        <w:t xml:space="preserve">   За Изпълнителя:</w:t>
      </w:r>
    </w:p>
    <w:p w:rsidR="00C421D3" w:rsidRPr="003C3F40" w:rsidRDefault="00C421D3" w:rsidP="00C421D3">
      <w:pPr>
        <w:widowControl w:val="0"/>
        <w:suppressAutoHyphens/>
        <w:ind w:left="709"/>
        <w:jc w:val="both"/>
        <w:rPr>
          <w:rFonts w:ascii="Verdana" w:hAnsi="Verdana"/>
          <w:color w:val="000000" w:themeColor="text1"/>
          <w:sz w:val="20"/>
          <w:szCs w:val="20"/>
          <w:lang w:val="bg-BG"/>
        </w:rPr>
      </w:pPr>
      <w:r w:rsidRPr="003C3F40">
        <w:rPr>
          <w:rFonts w:ascii="Verdana" w:hAnsi="Verdana"/>
          <w:color w:val="000000" w:themeColor="text1"/>
          <w:sz w:val="20"/>
          <w:szCs w:val="20"/>
          <w:lang w:val="bg-BG"/>
        </w:rPr>
        <w:t>гр. Копривщица, ул. „Любен Каравелов” № 16</w:t>
      </w:r>
      <w:r w:rsidRPr="003C3F40">
        <w:rPr>
          <w:rFonts w:ascii="Verdana" w:hAnsi="Verdana"/>
          <w:color w:val="000000" w:themeColor="text1"/>
          <w:sz w:val="20"/>
          <w:szCs w:val="20"/>
          <w:lang w:val="bg-BG"/>
        </w:rPr>
        <w:tab/>
        <w:t xml:space="preserve">   &lt;адрес за контакти с изпълнителя&gt;</w:t>
      </w:r>
    </w:p>
    <w:p w:rsidR="00C421D3" w:rsidRPr="003C3F40" w:rsidRDefault="00C421D3" w:rsidP="00C421D3">
      <w:pPr>
        <w:widowControl w:val="0"/>
        <w:suppressAutoHyphens/>
        <w:ind w:left="709"/>
        <w:jc w:val="both"/>
        <w:rPr>
          <w:rFonts w:ascii="Verdana" w:hAnsi="Verdana"/>
          <w:color w:val="000000" w:themeColor="text1"/>
          <w:sz w:val="20"/>
          <w:szCs w:val="20"/>
          <w:lang w:val="bg-BG"/>
        </w:rPr>
      </w:pPr>
      <w:r w:rsidRPr="003C3F40">
        <w:rPr>
          <w:rFonts w:ascii="Verdana" w:hAnsi="Verdana"/>
          <w:color w:val="000000" w:themeColor="text1"/>
          <w:sz w:val="20"/>
          <w:szCs w:val="20"/>
          <w:lang w:val="bg-BG"/>
        </w:rPr>
        <w:t xml:space="preserve">Лице за контакти: </w:t>
      </w:r>
      <w:r w:rsidRPr="003C3F40">
        <w:rPr>
          <w:rFonts w:ascii="Verdana" w:hAnsi="Verdana"/>
          <w:color w:val="000000" w:themeColor="text1"/>
          <w:sz w:val="20"/>
          <w:szCs w:val="20"/>
          <w:lang w:val="bg-BG"/>
        </w:rPr>
        <w:tab/>
      </w:r>
      <w:r w:rsidRPr="003C3F40">
        <w:rPr>
          <w:rFonts w:ascii="Verdana" w:hAnsi="Verdana"/>
          <w:color w:val="000000" w:themeColor="text1"/>
          <w:sz w:val="20"/>
          <w:szCs w:val="20"/>
          <w:lang w:val="bg-BG"/>
        </w:rPr>
        <w:tab/>
      </w:r>
      <w:r w:rsidRPr="003C3F40">
        <w:rPr>
          <w:rFonts w:ascii="Verdana" w:hAnsi="Verdana"/>
          <w:color w:val="000000" w:themeColor="text1"/>
          <w:sz w:val="20"/>
          <w:szCs w:val="20"/>
          <w:lang w:val="bg-BG"/>
        </w:rPr>
        <w:tab/>
      </w:r>
      <w:r w:rsidRPr="003C3F40">
        <w:rPr>
          <w:rFonts w:ascii="Verdana" w:hAnsi="Verdana"/>
          <w:color w:val="000000" w:themeColor="text1"/>
          <w:sz w:val="20"/>
          <w:szCs w:val="20"/>
          <w:lang w:val="bg-BG"/>
        </w:rPr>
        <w:tab/>
      </w:r>
      <w:r w:rsidRPr="003C3F40">
        <w:rPr>
          <w:rFonts w:ascii="Verdana" w:hAnsi="Verdana"/>
          <w:color w:val="000000" w:themeColor="text1"/>
          <w:sz w:val="20"/>
          <w:szCs w:val="20"/>
          <w:lang w:val="bg-BG"/>
        </w:rPr>
        <w:tab/>
        <w:t xml:space="preserve">   Лице за контакти: </w:t>
      </w:r>
      <w:r w:rsidRPr="003C3F40">
        <w:rPr>
          <w:rFonts w:ascii="Verdana" w:hAnsi="Verdana"/>
          <w:color w:val="000000" w:themeColor="text1"/>
          <w:sz w:val="20"/>
          <w:szCs w:val="20"/>
          <w:lang w:val="bg-BG"/>
        </w:rPr>
        <w:tab/>
      </w:r>
      <w:r w:rsidRPr="003C3F40">
        <w:rPr>
          <w:rFonts w:ascii="Verdana" w:hAnsi="Verdana"/>
          <w:color w:val="000000" w:themeColor="text1"/>
          <w:sz w:val="20"/>
          <w:szCs w:val="20"/>
          <w:lang w:val="bg-BG"/>
        </w:rPr>
        <w:tab/>
      </w:r>
      <w:r w:rsidRPr="003C3F40">
        <w:rPr>
          <w:rFonts w:ascii="Verdana" w:hAnsi="Verdana"/>
          <w:color w:val="000000" w:themeColor="text1"/>
          <w:sz w:val="20"/>
          <w:szCs w:val="20"/>
          <w:lang w:val="bg-BG"/>
        </w:rPr>
        <w:tab/>
      </w:r>
    </w:p>
    <w:p w:rsidR="00C421D3" w:rsidRPr="003C3F40" w:rsidRDefault="00C421D3" w:rsidP="00C421D3">
      <w:pPr>
        <w:spacing w:after="120" w:line="276" w:lineRule="auto"/>
        <w:ind w:left="709"/>
        <w:jc w:val="both"/>
        <w:rPr>
          <w:rFonts w:ascii="Verdana" w:hAnsi="Verdana"/>
          <w:color w:val="000000" w:themeColor="text1"/>
          <w:sz w:val="20"/>
          <w:szCs w:val="20"/>
          <w:lang w:val="bg-BG"/>
        </w:rPr>
      </w:pPr>
      <w:r w:rsidRPr="003C3F40">
        <w:rPr>
          <w:rFonts w:ascii="Verdana" w:hAnsi="Verdana"/>
          <w:color w:val="000000" w:themeColor="text1"/>
          <w:sz w:val="20"/>
          <w:szCs w:val="20"/>
          <w:lang w:val="bg-BG"/>
        </w:rPr>
        <w:t>&lt;име и длъжност&gt;</w:t>
      </w:r>
      <w:r w:rsidRPr="003C3F40">
        <w:rPr>
          <w:rFonts w:ascii="Verdana" w:hAnsi="Verdana"/>
          <w:color w:val="000000" w:themeColor="text1"/>
          <w:sz w:val="20"/>
          <w:szCs w:val="20"/>
          <w:lang w:val="bg-BG"/>
        </w:rPr>
        <w:tab/>
        <w:t xml:space="preserve">             </w:t>
      </w:r>
      <w:r w:rsidRPr="003C3F40">
        <w:rPr>
          <w:rFonts w:ascii="Verdana" w:hAnsi="Verdana"/>
          <w:color w:val="000000" w:themeColor="text1"/>
          <w:sz w:val="20"/>
          <w:szCs w:val="20"/>
          <w:lang w:val="bg-BG"/>
        </w:rPr>
        <w:tab/>
      </w:r>
      <w:r w:rsidRPr="003C3F40">
        <w:rPr>
          <w:rFonts w:ascii="Verdana" w:hAnsi="Verdana"/>
          <w:color w:val="000000" w:themeColor="text1"/>
          <w:sz w:val="20"/>
          <w:szCs w:val="20"/>
          <w:lang w:val="bg-BG"/>
        </w:rPr>
        <w:tab/>
        <w:t xml:space="preserve">               &lt;име и длъжност&gt;</w:t>
      </w:r>
    </w:p>
    <w:p w:rsidR="00C421D3" w:rsidRPr="003C3F40" w:rsidRDefault="00C421D3" w:rsidP="00C421D3">
      <w:pPr>
        <w:spacing w:after="120" w:line="276" w:lineRule="auto"/>
        <w:ind w:left="709"/>
        <w:jc w:val="both"/>
        <w:rPr>
          <w:rFonts w:ascii="Verdana" w:hAnsi="Verdana"/>
          <w:color w:val="000000" w:themeColor="text1"/>
          <w:sz w:val="20"/>
          <w:szCs w:val="20"/>
          <w:lang w:val="bg-BG"/>
        </w:rPr>
      </w:pPr>
      <w:r w:rsidRPr="003C3F40">
        <w:rPr>
          <w:rFonts w:ascii="Verdana" w:hAnsi="Verdana"/>
          <w:color w:val="000000" w:themeColor="text1"/>
          <w:sz w:val="20"/>
          <w:szCs w:val="20"/>
          <w:lang w:val="bg-BG"/>
        </w:rPr>
        <w:t xml:space="preserve">Телефон </w:t>
      </w:r>
      <w:r w:rsidR="00D409B0" w:rsidRPr="003C3F40">
        <w:rPr>
          <w:rFonts w:ascii="Verdana" w:hAnsi="Verdana"/>
          <w:color w:val="000000" w:themeColor="text1"/>
          <w:sz w:val="20"/>
          <w:szCs w:val="20"/>
          <w:lang w:val="bg-BG"/>
        </w:rPr>
        <w:t>и електронен адрес:</w:t>
      </w:r>
      <w:r w:rsidRPr="003C3F40">
        <w:rPr>
          <w:rFonts w:ascii="Verdana" w:hAnsi="Verdana"/>
          <w:color w:val="000000" w:themeColor="text1"/>
          <w:sz w:val="20"/>
          <w:szCs w:val="20"/>
          <w:lang w:val="bg-BG"/>
        </w:rPr>
        <w:tab/>
      </w:r>
      <w:r w:rsidR="00D409B0" w:rsidRPr="003C3F40">
        <w:rPr>
          <w:rFonts w:ascii="Verdana" w:hAnsi="Verdana"/>
          <w:color w:val="000000" w:themeColor="text1"/>
          <w:sz w:val="20"/>
          <w:szCs w:val="20"/>
          <w:lang w:val="bg-BG"/>
        </w:rPr>
        <w:t xml:space="preserve">                       Телефон и електронен адрес:</w:t>
      </w:r>
    </w:p>
    <w:p w:rsidR="0088375E" w:rsidRDefault="0088375E" w:rsidP="0088375E">
      <w:pPr>
        <w:numPr>
          <w:ilvl w:val="1"/>
          <w:numId w:val="13"/>
        </w:numPr>
        <w:spacing w:after="120" w:line="276" w:lineRule="auto"/>
        <w:ind w:left="709" w:hanging="709"/>
        <w:jc w:val="both"/>
        <w:rPr>
          <w:rFonts w:ascii="Verdana" w:hAnsi="Verdana"/>
          <w:sz w:val="20"/>
          <w:szCs w:val="20"/>
          <w:lang w:val="bg-BG"/>
        </w:rPr>
      </w:pPr>
      <w:r w:rsidRPr="002A16BA">
        <w:rPr>
          <w:rFonts w:ascii="Verdana" w:hAnsi="Verdana"/>
          <w:sz w:val="20"/>
          <w:szCs w:val="20"/>
          <w:lang w:val="bg-BG"/>
        </w:rPr>
        <w:t xml:space="preserve">Ако някоя от страните промени адреса си, следва незабавно да уведоми другата за направените промени. </w:t>
      </w:r>
    </w:p>
    <w:p w:rsidR="004C0B02" w:rsidRPr="002A16BA" w:rsidRDefault="004C0B02" w:rsidP="0088375E">
      <w:pPr>
        <w:numPr>
          <w:ilvl w:val="1"/>
          <w:numId w:val="13"/>
        </w:numPr>
        <w:spacing w:after="120" w:line="276" w:lineRule="auto"/>
        <w:ind w:left="709" w:hanging="709"/>
        <w:jc w:val="both"/>
        <w:rPr>
          <w:rFonts w:ascii="Verdana" w:hAnsi="Verdana"/>
          <w:sz w:val="20"/>
          <w:szCs w:val="20"/>
          <w:lang w:val="bg-BG"/>
        </w:rPr>
      </w:pPr>
      <w:r>
        <w:rPr>
          <w:rFonts w:ascii="Verdana" w:hAnsi="Verdana"/>
          <w:sz w:val="20"/>
          <w:szCs w:val="20"/>
          <w:lang w:val="bg-BG"/>
        </w:rPr>
        <w:lastRenderedPageBreak/>
        <w:t>С подписването на договора изпълнителят заявява, че е запознат с обстоятелството, че възложителят няма осигурено финансиране за изпълнение на договора.</w:t>
      </w:r>
    </w:p>
    <w:p w:rsidR="00450246" w:rsidRPr="002A16BA" w:rsidRDefault="0088375E" w:rsidP="00450246">
      <w:pPr>
        <w:numPr>
          <w:ilvl w:val="1"/>
          <w:numId w:val="13"/>
        </w:numPr>
        <w:autoSpaceDE w:val="0"/>
        <w:autoSpaceDN w:val="0"/>
        <w:adjustRightInd w:val="0"/>
        <w:spacing w:after="120" w:line="276" w:lineRule="auto"/>
        <w:ind w:left="709" w:hanging="709"/>
        <w:jc w:val="both"/>
        <w:rPr>
          <w:rFonts w:ascii="Verdana" w:hAnsi="Verdana"/>
          <w:sz w:val="20"/>
          <w:szCs w:val="20"/>
          <w:lang w:val="bg-BG"/>
        </w:rPr>
      </w:pPr>
      <w:r w:rsidRPr="002A16BA">
        <w:rPr>
          <w:rFonts w:ascii="Verdana" w:hAnsi="Verdana"/>
          <w:sz w:val="20"/>
          <w:szCs w:val="20"/>
          <w:lang w:val="bg-BG"/>
        </w:rPr>
        <w:t xml:space="preserve">Договорът се състави </w:t>
      </w:r>
      <w:r w:rsidR="00450246" w:rsidRPr="002A16BA">
        <w:rPr>
          <w:rFonts w:ascii="Verdana" w:hAnsi="Verdana"/>
          <w:sz w:val="20"/>
          <w:szCs w:val="20"/>
          <w:lang w:val="bg-BG"/>
        </w:rPr>
        <w:t xml:space="preserve">и  </w:t>
      </w:r>
      <w:r w:rsidR="00450246" w:rsidRPr="002A16BA">
        <w:rPr>
          <w:rFonts w:ascii="Verdana" w:eastAsia="Calibri" w:hAnsi="Verdana"/>
          <w:sz w:val="20"/>
          <w:szCs w:val="20"/>
          <w:lang w:val="bg-BG" w:eastAsia="bg-BG"/>
        </w:rPr>
        <w:t xml:space="preserve">се подписа на посочената най-отпред дата </w:t>
      </w:r>
      <w:r w:rsidR="00450246" w:rsidRPr="002A16BA">
        <w:rPr>
          <w:rFonts w:ascii="Verdana" w:hAnsi="Verdana"/>
          <w:sz w:val="20"/>
          <w:szCs w:val="20"/>
          <w:lang w:val="bg-BG"/>
        </w:rPr>
        <w:t>в 3 (три) еднообразни екземпляра – 2 (два) за възложителя и 1 (един) за изпълнителя</w:t>
      </w:r>
      <w:r w:rsidR="00450246" w:rsidRPr="002A16BA">
        <w:rPr>
          <w:rFonts w:ascii="Verdana" w:eastAsia="Calibri" w:hAnsi="Verdana"/>
          <w:sz w:val="20"/>
          <w:szCs w:val="20"/>
          <w:lang w:val="bg-BG" w:eastAsia="bg-BG"/>
        </w:rPr>
        <w:t>, от надлежно упълномощени представители на страните, както следва:</w:t>
      </w:r>
    </w:p>
    <w:p w:rsidR="00450246" w:rsidRPr="002A16BA" w:rsidRDefault="00450246" w:rsidP="00450246">
      <w:pPr>
        <w:autoSpaceDE w:val="0"/>
        <w:autoSpaceDN w:val="0"/>
        <w:adjustRightInd w:val="0"/>
        <w:spacing w:after="120" w:line="276" w:lineRule="auto"/>
        <w:ind w:left="709"/>
        <w:jc w:val="both"/>
        <w:rPr>
          <w:rFonts w:ascii="Verdana" w:hAnsi="Verdana"/>
          <w:sz w:val="20"/>
          <w:szCs w:val="20"/>
          <w:lang w:val="bg-BG"/>
        </w:rPr>
      </w:pPr>
    </w:p>
    <w:p w:rsidR="0088375E" w:rsidRPr="002A16BA" w:rsidRDefault="0088375E" w:rsidP="0088375E">
      <w:pPr>
        <w:pStyle w:val="ab"/>
        <w:tabs>
          <w:tab w:val="left" w:pos="720"/>
        </w:tabs>
        <w:spacing w:before="120" w:line="276" w:lineRule="auto"/>
        <w:ind w:left="0" w:right="-82"/>
        <w:jc w:val="both"/>
        <w:rPr>
          <w:rFonts w:ascii="Verdana" w:hAnsi="Verdana"/>
          <w:b/>
          <w:sz w:val="20"/>
          <w:szCs w:val="20"/>
          <w:lang w:val="bg-BG"/>
        </w:rPr>
      </w:pPr>
      <w:r w:rsidRPr="002A16BA">
        <w:rPr>
          <w:rFonts w:ascii="Verdana" w:hAnsi="Verdana"/>
          <w:b/>
          <w:sz w:val="20"/>
          <w:szCs w:val="20"/>
          <w:lang w:val="bg-BG"/>
        </w:rPr>
        <w:t xml:space="preserve">ВЪЗЛОЖИТЕЛ:  </w:t>
      </w:r>
      <w:r w:rsidRPr="002A16BA">
        <w:rPr>
          <w:rFonts w:ascii="Verdana" w:hAnsi="Verdana"/>
          <w:b/>
          <w:sz w:val="20"/>
          <w:szCs w:val="20"/>
          <w:lang w:val="bg-BG"/>
        </w:rPr>
        <w:tab/>
      </w:r>
      <w:r w:rsidRPr="002A16BA">
        <w:rPr>
          <w:rFonts w:ascii="Verdana" w:hAnsi="Verdana"/>
          <w:b/>
          <w:sz w:val="20"/>
          <w:szCs w:val="20"/>
          <w:lang w:val="bg-BG"/>
        </w:rPr>
        <w:tab/>
      </w:r>
      <w:r w:rsidRPr="002A16BA">
        <w:rPr>
          <w:rFonts w:ascii="Verdana" w:hAnsi="Verdana"/>
          <w:b/>
          <w:sz w:val="20"/>
          <w:szCs w:val="20"/>
          <w:lang w:val="bg-BG"/>
        </w:rPr>
        <w:tab/>
      </w:r>
      <w:r w:rsidRPr="002A16BA">
        <w:rPr>
          <w:rFonts w:ascii="Verdana" w:hAnsi="Verdana"/>
          <w:b/>
          <w:sz w:val="20"/>
          <w:szCs w:val="20"/>
          <w:lang w:val="bg-BG"/>
        </w:rPr>
        <w:tab/>
      </w:r>
      <w:r w:rsidRPr="002A16BA">
        <w:rPr>
          <w:rFonts w:ascii="Verdana" w:hAnsi="Verdana"/>
          <w:b/>
          <w:sz w:val="20"/>
          <w:szCs w:val="20"/>
          <w:lang w:val="bg-BG"/>
        </w:rPr>
        <w:tab/>
      </w:r>
      <w:r w:rsidRPr="002A16BA">
        <w:rPr>
          <w:rFonts w:ascii="Verdana" w:hAnsi="Verdana"/>
          <w:b/>
          <w:sz w:val="20"/>
          <w:szCs w:val="20"/>
          <w:lang w:val="bg-BG"/>
        </w:rPr>
        <w:tab/>
        <w:t xml:space="preserve">ИЗПЪЛНИТЕЛ: </w:t>
      </w:r>
    </w:p>
    <w:p w:rsidR="0088375E" w:rsidRPr="002A16BA" w:rsidRDefault="0088375E" w:rsidP="0088375E">
      <w:pPr>
        <w:pStyle w:val="ab"/>
        <w:tabs>
          <w:tab w:val="left" w:pos="720"/>
        </w:tabs>
        <w:spacing w:before="120" w:after="0" w:line="276" w:lineRule="auto"/>
        <w:ind w:left="0" w:right="-82"/>
        <w:jc w:val="both"/>
        <w:rPr>
          <w:rFonts w:ascii="Verdana" w:hAnsi="Verdana"/>
          <w:b/>
          <w:sz w:val="20"/>
          <w:szCs w:val="20"/>
          <w:lang w:val="bg-BG"/>
        </w:rPr>
      </w:pPr>
    </w:p>
    <w:p w:rsidR="0088375E" w:rsidRPr="002A16BA" w:rsidRDefault="00D47C6E" w:rsidP="0088375E">
      <w:pPr>
        <w:pStyle w:val="ab"/>
        <w:tabs>
          <w:tab w:val="left" w:pos="720"/>
        </w:tabs>
        <w:spacing w:before="120" w:after="0" w:line="276" w:lineRule="auto"/>
        <w:ind w:left="0" w:right="-82"/>
        <w:jc w:val="both"/>
        <w:rPr>
          <w:rFonts w:ascii="Verdana" w:hAnsi="Verdana"/>
          <w:b/>
          <w:sz w:val="20"/>
          <w:szCs w:val="20"/>
          <w:lang w:val="bg-BG"/>
        </w:rPr>
      </w:pPr>
      <w:r w:rsidRPr="002A16BA">
        <w:rPr>
          <w:rFonts w:ascii="Verdana" w:hAnsi="Verdana"/>
          <w:b/>
          <w:sz w:val="20"/>
          <w:szCs w:val="20"/>
          <w:lang w:val="bg-BG"/>
        </w:rPr>
        <w:t>Генчо Дойчев Герданов</w:t>
      </w:r>
      <w:r w:rsidR="0088375E" w:rsidRPr="002A16BA">
        <w:rPr>
          <w:rFonts w:ascii="Verdana" w:hAnsi="Verdana"/>
          <w:b/>
          <w:sz w:val="20"/>
          <w:szCs w:val="20"/>
          <w:lang w:val="bg-BG"/>
        </w:rPr>
        <w:tab/>
      </w:r>
      <w:r w:rsidR="0088375E" w:rsidRPr="002A16BA">
        <w:rPr>
          <w:rFonts w:ascii="Verdana" w:hAnsi="Verdana"/>
          <w:b/>
          <w:sz w:val="20"/>
          <w:szCs w:val="20"/>
          <w:lang w:val="bg-BG"/>
        </w:rPr>
        <w:tab/>
      </w:r>
      <w:r w:rsidR="0088375E" w:rsidRPr="002A16BA">
        <w:rPr>
          <w:rFonts w:ascii="Verdana" w:hAnsi="Verdana"/>
          <w:b/>
          <w:sz w:val="20"/>
          <w:szCs w:val="20"/>
          <w:lang w:val="bg-BG"/>
        </w:rPr>
        <w:tab/>
      </w:r>
      <w:r w:rsidR="0088375E" w:rsidRPr="002A16BA">
        <w:rPr>
          <w:rFonts w:ascii="Verdana" w:hAnsi="Verdana"/>
          <w:b/>
          <w:sz w:val="20"/>
          <w:szCs w:val="20"/>
          <w:lang w:val="bg-BG"/>
        </w:rPr>
        <w:tab/>
      </w:r>
      <w:r w:rsidR="0088375E" w:rsidRPr="002A16BA">
        <w:rPr>
          <w:rFonts w:ascii="Verdana" w:hAnsi="Verdana"/>
          <w:b/>
          <w:sz w:val="20"/>
          <w:szCs w:val="20"/>
          <w:lang w:val="bg-BG"/>
        </w:rPr>
        <w:tab/>
        <w:t>[име</w:t>
      </w:r>
      <w:r w:rsidR="005B0D30" w:rsidRPr="002A16BA">
        <w:rPr>
          <w:rFonts w:ascii="Verdana" w:hAnsi="Verdana"/>
          <w:b/>
          <w:sz w:val="20"/>
          <w:szCs w:val="20"/>
          <w:lang w:val="bg-BG"/>
        </w:rPr>
        <w:t>, презиме</w:t>
      </w:r>
      <w:r w:rsidR="0088375E" w:rsidRPr="002A16BA">
        <w:rPr>
          <w:rFonts w:ascii="Verdana" w:hAnsi="Verdana"/>
          <w:b/>
          <w:sz w:val="20"/>
          <w:szCs w:val="20"/>
          <w:lang w:val="bg-BG"/>
        </w:rPr>
        <w:t xml:space="preserve"> и фамилия] </w:t>
      </w:r>
    </w:p>
    <w:p w:rsidR="0088375E" w:rsidRPr="002A16BA" w:rsidRDefault="0088375E" w:rsidP="0088375E">
      <w:pPr>
        <w:pStyle w:val="ab"/>
        <w:tabs>
          <w:tab w:val="left" w:pos="720"/>
        </w:tabs>
        <w:spacing w:line="276" w:lineRule="auto"/>
        <w:ind w:left="0" w:right="-82"/>
        <w:jc w:val="both"/>
        <w:rPr>
          <w:rFonts w:ascii="Verdana" w:hAnsi="Verdana"/>
          <w:i/>
          <w:sz w:val="20"/>
          <w:szCs w:val="20"/>
          <w:lang w:val="bg-BG"/>
        </w:rPr>
      </w:pPr>
      <w:r w:rsidRPr="002A16BA">
        <w:rPr>
          <w:rFonts w:ascii="Verdana" w:hAnsi="Verdana"/>
          <w:i/>
          <w:sz w:val="20"/>
          <w:szCs w:val="20"/>
          <w:lang w:val="bg-BG"/>
        </w:rPr>
        <w:t xml:space="preserve">Кмет на Община </w:t>
      </w:r>
      <w:r w:rsidR="00D47C6E" w:rsidRPr="002A16BA">
        <w:rPr>
          <w:rFonts w:ascii="Verdana" w:hAnsi="Verdana"/>
          <w:i/>
          <w:sz w:val="20"/>
          <w:szCs w:val="20"/>
          <w:lang w:val="bg-BG"/>
        </w:rPr>
        <w:t>Копривщица</w:t>
      </w:r>
      <w:r w:rsidR="005B0D30" w:rsidRPr="002A16BA">
        <w:rPr>
          <w:rFonts w:ascii="Verdana" w:hAnsi="Verdana"/>
          <w:i/>
          <w:sz w:val="20"/>
          <w:szCs w:val="20"/>
          <w:lang w:val="bg-BG"/>
        </w:rPr>
        <w:tab/>
      </w:r>
      <w:r w:rsidRPr="002A16BA">
        <w:rPr>
          <w:rFonts w:ascii="Verdana" w:hAnsi="Verdana"/>
          <w:i/>
          <w:sz w:val="20"/>
          <w:szCs w:val="20"/>
          <w:lang w:val="bg-BG"/>
        </w:rPr>
        <w:tab/>
      </w:r>
      <w:r w:rsidRPr="002A16BA">
        <w:rPr>
          <w:rFonts w:ascii="Verdana" w:hAnsi="Verdana"/>
          <w:i/>
          <w:sz w:val="20"/>
          <w:szCs w:val="20"/>
          <w:lang w:val="bg-BG"/>
        </w:rPr>
        <w:tab/>
      </w:r>
      <w:r w:rsidRPr="002A16BA">
        <w:rPr>
          <w:rFonts w:ascii="Verdana" w:hAnsi="Verdana"/>
          <w:i/>
          <w:sz w:val="20"/>
          <w:szCs w:val="20"/>
          <w:lang w:val="bg-BG"/>
        </w:rPr>
        <w:tab/>
        <w:t>[длъжност]</w:t>
      </w:r>
    </w:p>
    <w:p w:rsidR="0088375E" w:rsidRPr="002A16BA" w:rsidRDefault="0088375E" w:rsidP="0088375E">
      <w:pPr>
        <w:pStyle w:val="ab"/>
        <w:tabs>
          <w:tab w:val="left" w:pos="720"/>
        </w:tabs>
        <w:spacing w:before="120" w:after="0" w:line="276" w:lineRule="auto"/>
        <w:ind w:left="0" w:right="-82"/>
        <w:jc w:val="both"/>
        <w:rPr>
          <w:rFonts w:ascii="Verdana" w:hAnsi="Verdana"/>
          <w:b/>
          <w:sz w:val="20"/>
          <w:szCs w:val="20"/>
          <w:lang w:val="bg-BG"/>
        </w:rPr>
      </w:pPr>
    </w:p>
    <w:p w:rsidR="0058142C" w:rsidRPr="002A16BA" w:rsidRDefault="0058142C">
      <w:pPr>
        <w:rPr>
          <w:rFonts w:ascii="Verdana" w:hAnsi="Verdana"/>
          <w:b/>
          <w:sz w:val="20"/>
          <w:szCs w:val="20"/>
          <w:lang w:val="bg-BG"/>
        </w:rPr>
      </w:pPr>
      <w:r w:rsidRPr="002A16BA">
        <w:rPr>
          <w:rFonts w:ascii="Verdana" w:hAnsi="Verdana"/>
          <w:b/>
          <w:sz w:val="20"/>
          <w:szCs w:val="20"/>
          <w:lang w:val="bg-BG"/>
        </w:rPr>
        <w:t>Василка Иванова Стефлекова-Йовкова</w:t>
      </w:r>
    </w:p>
    <w:p w:rsidR="00F3722E" w:rsidRPr="002A16BA" w:rsidRDefault="0058142C">
      <w:pPr>
        <w:rPr>
          <w:rFonts w:ascii="Verdana" w:hAnsi="Verdana"/>
          <w:sz w:val="20"/>
          <w:szCs w:val="20"/>
          <w:lang w:val="bg-BG"/>
        </w:rPr>
      </w:pPr>
      <w:r w:rsidRPr="002A16BA">
        <w:rPr>
          <w:rFonts w:ascii="Verdana" w:hAnsi="Verdana"/>
          <w:sz w:val="20"/>
          <w:szCs w:val="20"/>
          <w:lang w:val="bg-BG"/>
        </w:rPr>
        <w:t>Директор на дирекция „Финансово-стопански дейности”</w:t>
      </w:r>
    </w:p>
    <w:sectPr w:rsidR="00F3722E" w:rsidRPr="002A16BA" w:rsidSect="00AF7A85">
      <w:footerReference w:type="default" r:id="rId9"/>
      <w:headerReference w:type="first" r:id="rId10"/>
      <w:pgSz w:w="11906" w:h="16838"/>
      <w:pgMar w:top="1383" w:right="924" w:bottom="284" w:left="902" w:header="567" w:footer="624"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71" w:rsidRDefault="00582F71" w:rsidP="0088375E">
      <w:r>
        <w:separator/>
      </w:r>
    </w:p>
  </w:endnote>
  <w:endnote w:type="continuationSeparator" w:id="0">
    <w:p w:rsidR="00582F71" w:rsidRDefault="00582F71" w:rsidP="0088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71" w:rsidRPr="00B355A0" w:rsidRDefault="00082507" w:rsidP="00AF7A85">
    <w:pPr>
      <w:pStyle w:val="a5"/>
      <w:spacing w:before="120"/>
      <w:jc w:val="center"/>
      <w:rPr>
        <w:i/>
        <w:sz w:val="22"/>
        <w:szCs w:val="22"/>
      </w:rPr>
    </w:pPr>
    <w:r w:rsidRPr="00B355A0">
      <w:rPr>
        <w:i/>
        <w:sz w:val="22"/>
        <w:szCs w:val="22"/>
      </w:rPr>
      <w:fldChar w:fldCharType="begin"/>
    </w:r>
    <w:r w:rsidR="00582F71" w:rsidRPr="00B355A0">
      <w:rPr>
        <w:i/>
        <w:sz w:val="22"/>
        <w:szCs w:val="22"/>
      </w:rPr>
      <w:instrText>PAGE   \* MERGEFORMAT</w:instrText>
    </w:r>
    <w:r w:rsidRPr="00B355A0">
      <w:rPr>
        <w:i/>
        <w:sz w:val="22"/>
        <w:szCs w:val="22"/>
      </w:rPr>
      <w:fldChar w:fldCharType="separate"/>
    </w:r>
    <w:r w:rsidR="00A22CA9" w:rsidRPr="00A22CA9">
      <w:rPr>
        <w:i/>
        <w:noProof/>
        <w:sz w:val="22"/>
        <w:szCs w:val="22"/>
        <w:lang w:val="bg-BG"/>
      </w:rPr>
      <w:t>9</w:t>
    </w:r>
    <w:r w:rsidRPr="00B355A0">
      <w:rPr>
        <w:i/>
        <w:sz w:val="22"/>
        <w:szCs w:val="22"/>
      </w:rPr>
      <w:fldChar w:fldCharType="end"/>
    </w:r>
  </w:p>
  <w:p w:rsidR="00582F71" w:rsidRPr="00495DDF" w:rsidRDefault="00582F71" w:rsidP="00AF7A85">
    <w:pPr>
      <w:jc w:val="center"/>
      <w:rPr>
        <w:i/>
        <w:sz w:val="20"/>
        <w:szCs w:val="20"/>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71" w:rsidRDefault="00582F71" w:rsidP="0088375E">
      <w:r>
        <w:separator/>
      </w:r>
    </w:p>
  </w:footnote>
  <w:footnote w:type="continuationSeparator" w:id="0">
    <w:p w:rsidR="00582F71" w:rsidRDefault="00582F71" w:rsidP="00883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71" w:rsidRDefault="00582F71" w:rsidP="00AF7A85">
    <w:pPr>
      <w:pStyle w:val="a3"/>
      <w:tabs>
        <w:tab w:val="clear" w:pos="4320"/>
        <w:tab w:val="clear" w:pos="8640"/>
        <w:tab w:val="left" w:pos="3453"/>
        <w:tab w:val="left" w:pos="8796"/>
      </w:tabs>
    </w:pPr>
    <w:r>
      <w:tab/>
    </w:r>
    <w:r>
      <w:tab/>
    </w:r>
  </w:p>
  <w:p w:rsidR="00582F71" w:rsidRDefault="00582F71" w:rsidP="00AF7A85">
    <w:pPr>
      <w:pStyle w:val="a3"/>
    </w:pPr>
  </w:p>
  <w:p w:rsidR="00582F71" w:rsidRDefault="00582F71" w:rsidP="0088375E">
    <w:pPr>
      <w:pStyle w:val="a3"/>
      <w:tabs>
        <w:tab w:val="clear" w:pos="4320"/>
        <w:tab w:val="clear" w:pos="8640"/>
        <w:tab w:val="left" w:pos="27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9D22AE"/>
    <w:multiLevelType w:val="multilevel"/>
    <w:tmpl w:val="6590CF1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C7F0C49"/>
    <w:multiLevelType w:val="hybridMultilevel"/>
    <w:tmpl w:val="065A2E28"/>
    <w:lvl w:ilvl="0" w:tplc="AA90FC2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0F544112"/>
    <w:multiLevelType w:val="multilevel"/>
    <w:tmpl w:val="167ABA4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C1360D"/>
    <w:multiLevelType w:val="multilevel"/>
    <w:tmpl w:val="95B6FE4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407E44"/>
    <w:multiLevelType w:val="multilevel"/>
    <w:tmpl w:val="9096564C"/>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6C87B64"/>
    <w:multiLevelType w:val="multilevel"/>
    <w:tmpl w:val="81BC7A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33A0776"/>
    <w:multiLevelType w:val="multilevel"/>
    <w:tmpl w:val="AC1058B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63E3822"/>
    <w:multiLevelType w:val="multilevel"/>
    <w:tmpl w:val="3C3C39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6DA5605"/>
    <w:multiLevelType w:val="multilevel"/>
    <w:tmpl w:val="9828A48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7EF50BD"/>
    <w:multiLevelType w:val="multilevel"/>
    <w:tmpl w:val="3F40085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3A9272B"/>
    <w:multiLevelType w:val="multilevel"/>
    <w:tmpl w:val="CD56E8D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8637258"/>
    <w:multiLevelType w:val="multilevel"/>
    <w:tmpl w:val="AF8E77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F8A42CE"/>
    <w:multiLevelType w:val="multilevel"/>
    <w:tmpl w:val="FF88ADB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FBE1A11"/>
    <w:multiLevelType w:val="multilevel"/>
    <w:tmpl w:val="80D61AD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8"/>
  </w:num>
  <w:num w:numId="3">
    <w:abstractNumId w:val="13"/>
  </w:num>
  <w:num w:numId="4">
    <w:abstractNumId w:val="9"/>
  </w:num>
  <w:num w:numId="5">
    <w:abstractNumId w:val="3"/>
  </w:num>
  <w:num w:numId="6">
    <w:abstractNumId w:val="10"/>
  </w:num>
  <w:num w:numId="7">
    <w:abstractNumId w:val="11"/>
  </w:num>
  <w:num w:numId="8">
    <w:abstractNumId w:val="7"/>
  </w:num>
  <w:num w:numId="9">
    <w:abstractNumId w:val="6"/>
  </w:num>
  <w:num w:numId="10">
    <w:abstractNumId w:val="4"/>
  </w:num>
  <w:num w:numId="11">
    <w:abstractNumId w:val="1"/>
  </w:num>
  <w:num w:numId="12">
    <w:abstractNumId w:val="14"/>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88375E"/>
    <w:rsid w:val="000156E9"/>
    <w:rsid w:val="00027EEA"/>
    <w:rsid w:val="00044B8D"/>
    <w:rsid w:val="00082507"/>
    <w:rsid w:val="000825EC"/>
    <w:rsid w:val="000A73CA"/>
    <w:rsid w:val="001251C8"/>
    <w:rsid w:val="00135D8D"/>
    <w:rsid w:val="001670CB"/>
    <w:rsid w:val="00195099"/>
    <w:rsid w:val="001A440D"/>
    <w:rsid w:val="002835DB"/>
    <w:rsid w:val="002A16BA"/>
    <w:rsid w:val="002B197C"/>
    <w:rsid w:val="002D07CC"/>
    <w:rsid w:val="00323CD6"/>
    <w:rsid w:val="00346216"/>
    <w:rsid w:val="003A0D0E"/>
    <w:rsid w:val="003C3F40"/>
    <w:rsid w:val="004002AD"/>
    <w:rsid w:val="00450246"/>
    <w:rsid w:val="00466DDE"/>
    <w:rsid w:val="00482A85"/>
    <w:rsid w:val="004C0B02"/>
    <w:rsid w:val="004D10B7"/>
    <w:rsid w:val="004E7858"/>
    <w:rsid w:val="00500DFB"/>
    <w:rsid w:val="00580DEE"/>
    <w:rsid w:val="0058142C"/>
    <w:rsid w:val="00582F71"/>
    <w:rsid w:val="005B0D30"/>
    <w:rsid w:val="005F1956"/>
    <w:rsid w:val="006644F2"/>
    <w:rsid w:val="00696C38"/>
    <w:rsid w:val="006B6155"/>
    <w:rsid w:val="00740871"/>
    <w:rsid w:val="00785FBC"/>
    <w:rsid w:val="007E526B"/>
    <w:rsid w:val="008240B2"/>
    <w:rsid w:val="008341E2"/>
    <w:rsid w:val="0088375E"/>
    <w:rsid w:val="008A43DE"/>
    <w:rsid w:val="0098023E"/>
    <w:rsid w:val="009C355F"/>
    <w:rsid w:val="009F41A8"/>
    <w:rsid w:val="00A22CA9"/>
    <w:rsid w:val="00A64B92"/>
    <w:rsid w:val="00A76489"/>
    <w:rsid w:val="00AF7A85"/>
    <w:rsid w:val="00B16E8D"/>
    <w:rsid w:val="00B36E7D"/>
    <w:rsid w:val="00B72599"/>
    <w:rsid w:val="00BC081C"/>
    <w:rsid w:val="00C003E8"/>
    <w:rsid w:val="00C277DA"/>
    <w:rsid w:val="00C27F55"/>
    <w:rsid w:val="00C421D3"/>
    <w:rsid w:val="00CB3E3F"/>
    <w:rsid w:val="00CB54C2"/>
    <w:rsid w:val="00CF6CD7"/>
    <w:rsid w:val="00D409B0"/>
    <w:rsid w:val="00D47C6E"/>
    <w:rsid w:val="00D80899"/>
    <w:rsid w:val="00D920DA"/>
    <w:rsid w:val="00DD6D97"/>
    <w:rsid w:val="00DF578C"/>
    <w:rsid w:val="00E1249D"/>
    <w:rsid w:val="00E767F6"/>
    <w:rsid w:val="00F036E1"/>
    <w:rsid w:val="00F3722E"/>
    <w:rsid w:val="00FE09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5E"/>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8375E"/>
    <w:pPr>
      <w:tabs>
        <w:tab w:val="center" w:pos="4320"/>
        <w:tab w:val="right" w:pos="8640"/>
      </w:tabs>
    </w:pPr>
  </w:style>
  <w:style w:type="character" w:customStyle="1" w:styleId="a4">
    <w:name w:val="Горен колонтитул Знак"/>
    <w:link w:val="a3"/>
    <w:rsid w:val="0088375E"/>
    <w:rPr>
      <w:rFonts w:ascii="Times New Roman" w:eastAsia="Times New Roman" w:hAnsi="Times New Roman" w:cs="Times New Roman"/>
      <w:sz w:val="24"/>
      <w:szCs w:val="24"/>
      <w:lang w:val="en-US"/>
    </w:rPr>
  </w:style>
  <w:style w:type="paragraph" w:styleId="a5">
    <w:name w:val="footer"/>
    <w:basedOn w:val="a"/>
    <w:link w:val="a6"/>
    <w:uiPriority w:val="99"/>
    <w:rsid w:val="0088375E"/>
    <w:pPr>
      <w:tabs>
        <w:tab w:val="center" w:pos="4320"/>
        <w:tab w:val="right" w:pos="8640"/>
      </w:tabs>
    </w:pPr>
  </w:style>
  <w:style w:type="character" w:customStyle="1" w:styleId="a6">
    <w:name w:val="Долен колонтитул Знак"/>
    <w:link w:val="a5"/>
    <w:uiPriority w:val="99"/>
    <w:rsid w:val="0088375E"/>
    <w:rPr>
      <w:rFonts w:ascii="Times New Roman" w:eastAsia="Times New Roman" w:hAnsi="Times New Roman" w:cs="Times New Roman"/>
      <w:sz w:val="24"/>
      <w:szCs w:val="24"/>
      <w:lang w:val="en-US"/>
    </w:rPr>
  </w:style>
  <w:style w:type="paragraph" w:styleId="a7">
    <w:name w:val="Body Text"/>
    <w:basedOn w:val="a"/>
    <w:link w:val="a8"/>
    <w:unhideWhenUsed/>
    <w:rsid w:val="0088375E"/>
    <w:pPr>
      <w:spacing w:after="120"/>
    </w:pPr>
  </w:style>
  <w:style w:type="character" w:customStyle="1" w:styleId="a8">
    <w:name w:val="Основен текст Знак"/>
    <w:link w:val="a7"/>
    <w:rsid w:val="0088375E"/>
    <w:rPr>
      <w:rFonts w:ascii="Times New Roman" w:eastAsia="Times New Roman" w:hAnsi="Times New Roman" w:cs="Times New Roman"/>
      <w:sz w:val="24"/>
      <w:szCs w:val="24"/>
      <w:lang w:val="en-US"/>
    </w:rPr>
  </w:style>
  <w:style w:type="paragraph" w:styleId="a9">
    <w:name w:val="Subtitle"/>
    <w:basedOn w:val="a"/>
    <w:next w:val="a"/>
    <w:link w:val="aa"/>
    <w:qFormat/>
    <w:rsid w:val="0088375E"/>
    <w:pPr>
      <w:spacing w:after="60"/>
      <w:jc w:val="center"/>
      <w:outlineLvl w:val="1"/>
    </w:pPr>
    <w:rPr>
      <w:rFonts w:ascii="Cambria" w:hAnsi="Cambria"/>
    </w:rPr>
  </w:style>
  <w:style w:type="character" w:customStyle="1" w:styleId="aa">
    <w:name w:val="Подзаглавие Знак"/>
    <w:link w:val="a9"/>
    <w:rsid w:val="0088375E"/>
    <w:rPr>
      <w:rFonts w:ascii="Cambria" w:eastAsia="Times New Roman" w:hAnsi="Cambria" w:cs="Times New Roman"/>
      <w:sz w:val="24"/>
      <w:szCs w:val="24"/>
      <w:lang w:val="en-US"/>
    </w:rPr>
  </w:style>
  <w:style w:type="paragraph" w:styleId="ab">
    <w:name w:val="Body Text Indent"/>
    <w:basedOn w:val="a"/>
    <w:link w:val="ac"/>
    <w:uiPriority w:val="99"/>
    <w:unhideWhenUsed/>
    <w:rsid w:val="0088375E"/>
    <w:pPr>
      <w:spacing w:after="120"/>
      <w:ind w:left="283"/>
    </w:pPr>
  </w:style>
  <w:style w:type="character" w:customStyle="1" w:styleId="ac">
    <w:name w:val="Основен текст с отстъп Знак"/>
    <w:link w:val="ab"/>
    <w:uiPriority w:val="99"/>
    <w:rsid w:val="0088375E"/>
    <w:rPr>
      <w:rFonts w:ascii="Times New Roman" w:eastAsia="Times New Roman" w:hAnsi="Times New Roman" w:cs="Times New Roman"/>
      <w:sz w:val="24"/>
      <w:szCs w:val="24"/>
      <w:lang w:val="en-US"/>
    </w:rPr>
  </w:style>
  <w:style w:type="paragraph" w:styleId="ad">
    <w:name w:val="Balloon Text"/>
    <w:basedOn w:val="a"/>
    <w:link w:val="ae"/>
    <w:uiPriority w:val="99"/>
    <w:semiHidden/>
    <w:unhideWhenUsed/>
    <w:rsid w:val="0088375E"/>
    <w:rPr>
      <w:rFonts w:ascii="Tahoma" w:hAnsi="Tahoma" w:cs="Tahoma"/>
      <w:sz w:val="16"/>
      <w:szCs w:val="16"/>
    </w:rPr>
  </w:style>
  <w:style w:type="character" w:customStyle="1" w:styleId="ae">
    <w:name w:val="Изнесен текст Знак"/>
    <w:link w:val="ad"/>
    <w:uiPriority w:val="99"/>
    <w:semiHidden/>
    <w:rsid w:val="0088375E"/>
    <w:rPr>
      <w:rFonts w:ascii="Tahoma" w:eastAsia="Times New Roman" w:hAnsi="Tahoma" w:cs="Tahoma"/>
      <w:sz w:val="16"/>
      <w:szCs w:val="16"/>
      <w:lang w:val="en-US"/>
    </w:rPr>
  </w:style>
  <w:style w:type="paragraph" w:styleId="af">
    <w:name w:val="List Paragraph"/>
    <w:basedOn w:val="a"/>
    <w:uiPriority w:val="34"/>
    <w:qFormat/>
    <w:rsid w:val="00500D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5E"/>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8375E"/>
    <w:pPr>
      <w:tabs>
        <w:tab w:val="center" w:pos="4320"/>
        <w:tab w:val="right" w:pos="8640"/>
      </w:tabs>
    </w:pPr>
  </w:style>
  <w:style w:type="character" w:customStyle="1" w:styleId="a4">
    <w:name w:val="Горен колонтитул Знак"/>
    <w:link w:val="a3"/>
    <w:rsid w:val="0088375E"/>
    <w:rPr>
      <w:rFonts w:ascii="Times New Roman" w:eastAsia="Times New Roman" w:hAnsi="Times New Roman" w:cs="Times New Roman"/>
      <w:sz w:val="24"/>
      <w:szCs w:val="24"/>
      <w:lang w:val="en-US"/>
    </w:rPr>
  </w:style>
  <w:style w:type="paragraph" w:styleId="a5">
    <w:name w:val="footer"/>
    <w:basedOn w:val="a"/>
    <w:link w:val="a6"/>
    <w:uiPriority w:val="99"/>
    <w:rsid w:val="0088375E"/>
    <w:pPr>
      <w:tabs>
        <w:tab w:val="center" w:pos="4320"/>
        <w:tab w:val="right" w:pos="8640"/>
      </w:tabs>
    </w:pPr>
  </w:style>
  <w:style w:type="character" w:customStyle="1" w:styleId="a6">
    <w:name w:val="Долен колонтитул Знак"/>
    <w:link w:val="a5"/>
    <w:uiPriority w:val="99"/>
    <w:rsid w:val="0088375E"/>
    <w:rPr>
      <w:rFonts w:ascii="Times New Roman" w:eastAsia="Times New Roman" w:hAnsi="Times New Roman" w:cs="Times New Roman"/>
      <w:sz w:val="24"/>
      <w:szCs w:val="24"/>
      <w:lang w:val="en-US"/>
    </w:rPr>
  </w:style>
  <w:style w:type="paragraph" w:styleId="a7">
    <w:name w:val="Body Text"/>
    <w:basedOn w:val="a"/>
    <w:link w:val="a8"/>
    <w:unhideWhenUsed/>
    <w:rsid w:val="0088375E"/>
    <w:pPr>
      <w:spacing w:after="120"/>
    </w:pPr>
  </w:style>
  <w:style w:type="character" w:customStyle="1" w:styleId="a8">
    <w:name w:val="Основен текст Знак"/>
    <w:link w:val="a7"/>
    <w:rsid w:val="0088375E"/>
    <w:rPr>
      <w:rFonts w:ascii="Times New Roman" w:eastAsia="Times New Roman" w:hAnsi="Times New Roman" w:cs="Times New Roman"/>
      <w:sz w:val="24"/>
      <w:szCs w:val="24"/>
      <w:lang w:val="en-US"/>
    </w:rPr>
  </w:style>
  <w:style w:type="paragraph" w:styleId="a9">
    <w:name w:val="Subtitle"/>
    <w:basedOn w:val="a"/>
    <w:next w:val="a"/>
    <w:link w:val="aa"/>
    <w:qFormat/>
    <w:rsid w:val="0088375E"/>
    <w:pPr>
      <w:spacing w:after="60"/>
      <w:jc w:val="center"/>
      <w:outlineLvl w:val="1"/>
    </w:pPr>
    <w:rPr>
      <w:rFonts w:ascii="Cambria" w:hAnsi="Cambria"/>
    </w:rPr>
  </w:style>
  <w:style w:type="character" w:customStyle="1" w:styleId="aa">
    <w:name w:val="Подзаглавие Знак"/>
    <w:link w:val="a9"/>
    <w:rsid w:val="0088375E"/>
    <w:rPr>
      <w:rFonts w:ascii="Cambria" w:eastAsia="Times New Roman" w:hAnsi="Cambria" w:cs="Times New Roman"/>
      <w:sz w:val="24"/>
      <w:szCs w:val="24"/>
      <w:lang w:val="en-US"/>
    </w:rPr>
  </w:style>
  <w:style w:type="paragraph" w:styleId="ab">
    <w:name w:val="Body Text Indent"/>
    <w:basedOn w:val="a"/>
    <w:link w:val="ac"/>
    <w:uiPriority w:val="99"/>
    <w:unhideWhenUsed/>
    <w:rsid w:val="0088375E"/>
    <w:pPr>
      <w:spacing w:after="120"/>
      <w:ind w:left="283"/>
    </w:pPr>
  </w:style>
  <w:style w:type="character" w:customStyle="1" w:styleId="ac">
    <w:name w:val="Основен текст с отстъп Знак"/>
    <w:link w:val="ab"/>
    <w:uiPriority w:val="99"/>
    <w:rsid w:val="0088375E"/>
    <w:rPr>
      <w:rFonts w:ascii="Times New Roman" w:eastAsia="Times New Roman" w:hAnsi="Times New Roman" w:cs="Times New Roman"/>
      <w:sz w:val="24"/>
      <w:szCs w:val="24"/>
      <w:lang w:val="en-US"/>
    </w:rPr>
  </w:style>
  <w:style w:type="paragraph" w:styleId="ad">
    <w:name w:val="Balloon Text"/>
    <w:basedOn w:val="a"/>
    <w:link w:val="ae"/>
    <w:uiPriority w:val="99"/>
    <w:semiHidden/>
    <w:unhideWhenUsed/>
    <w:rsid w:val="0088375E"/>
    <w:rPr>
      <w:rFonts w:ascii="Tahoma" w:hAnsi="Tahoma" w:cs="Tahoma"/>
      <w:sz w:val="16"/>
      <w:szCs w:val="16"/>
    </w:rPr>
  </w:style>
  <w:style w:type="character" w:customStyle="1" w:styleId="ae">
    <w:name w:val="Изнесен текст Знак"/>
    <w:link w:val="ad"/>
    <w:uiPriority w:val="99"/>
    <w:semiHidden/>
    <w:rsid w:val="0088375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0F85B-0FF4-4318-B84D-189F5CD8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10</Pages>
  <Words>3714</Words>
  <Characters>21170</Characters>
  <Application>Microsoft Office Word</Application>
  <DocSecurity>0</DocSecurity>
  <Lines>176</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tshandrov</dc:creator>
  <cp:lastModifiedBy>Теодора Главчева</cp:lastModifiedBy>
  <cp:revision>22</cp:revision>
  <dcterms:created xsi:type="dcterms:W3CDTF">2015-06-23T06:17:00Z</dcterms:created>
  <dcterms:modified xsi:type="dcterms:W3CDTF">2015-06-24T12:59:00Z</dcterms:modified>
</cp:coreProperties>
</file>